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BD6" w:rsidRDefault="00735BD6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  <w:bookmarkStart w:id="0" w:name="_GoBack"/>
      <w:bookmarkEnd w:id="0"/>
    </w:p>
    <w:p w:rsidR="00735BD6" w:rsidRDefault="00D11FCB">
      <w:pPr>
        <w:spacing w:line="2044" w:lineRule="exact"/>
        <w:ind w:left="112"/>
        <w:rPr>
          <w:rFonts w:ascii="Times New Roman" w:eastAsia="Times New Roman" w:hAnsi="Times New Roman" w:cs="Times New Roman"/>
          <w:sz w:val="20"/>
          <w:szCs w:val="20"/>
        </w:rPr>
      </w:pPr>
      <w:r w:rsidRPr="00177309">
        <w:rPr>
          <w:noProof/>
          <w:lang w:val="en-AU" w:eastAsia="en-AU"/>
        </w:rPr>
        <w:drawing>
          <wp:anchor distT="0" distB="0" distL="114300" distR="114300" simplePos="0" relativeHeight="503297056" behindDoc="1" locked="0" layoutInCell="1" allowOverlap="1" wp14:anchorId="6A24E109" wp14:editId="23DA01A5">
            <wp:simplePos x="0" y="0"/>
            <wp:positionH relativeFrom="page">
              <wp:posOffset>532130</wp:posOffset>
            </wp:positionH>
            <wp:positionV relativeFrom="page">
              <wp:posOffset>164796</wp:posOffset>
            </wp:positionV>
            <wp:extent cx="3455670" cy="1160780"/>
            <wp:effectExtent l="0" t="0" r="0" b="1270"/>
            <wp:wrapNone/>
            <wp:docPr id="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430"/>
                    <a:stretch/>
                  </pic:blipFill>
                  <pic:spPr bwMode="auto">
                    <a:xfrm>
                      <a:off x="0" y="0"/>
                      <a:ext cx="3455670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BD6" w:rsidRDefault="004B611F">
      <w:pPr>
        <w:spacing w:line="825" w:lineRule="exact"/>
        <w:ind w:left="536" w:right="92"/>
        <w:rPr>
          <w:rFonts w:ascii="Arial" w:eastAsia="Arial" w:hAnsi="Arial" w:cs="Arial"/>
          <w:sz w:val="72"/>
          <w:szCs w:val="72"/>
        </w:rPr>
      </w:pPr>
      <w:r>
        <w:rPr>
          <w:rFonts w:ascii="Arial"/>
          <w:b/>
          <w:color w:val="002664"/>
          <w:spacing w:val="26"/>
          <w:sz w:val="72"/>
        </w:rPr>
        <w:t>Circular</w:t>
      </w:r>
    </w:p>
    <w:p w:rsidR="00735BD6" w:rsidRDefault="004B611F" w:rsidP="00D11FCB">
      <w:pPr>
        <w:tabs>
          <w:tab w:val="left" w:pos="8648"/>
        </w:tabs>
        <w:spacing w:before="320"/>
        <w:ind w:left="539" w:right="91"/>
        <w:rPr>
          <w:rFonts w:ascii="Arial" w:eastAsia="Arial" w:hAnsi="Arial" w:cs="Arial"/>
        </w:rPr>
      </w:pPr>
      <w:r>
        <w:rPr>
          <w:rFonts w:ascii="Arial"/>
          <w:b/>
          <w:spacing w:val="11"/>
        </w:rPr>
        <w:t xml:space="preserve">No. </w:t>
      </w:r>
      <w:r w:rsidR="0092329A">
        <w:rPr>
          <w:rFonts w:ascii="Arial"/>
          <w:b/>
          <w:spacing w:val="14"/>
        </w:rPr>
        <w:t>2017</w:t>
      </w:r>
      <w:r>
        <w:rPr>
          <w:rFonts w:ascii="Arial"/>
          <w:b/>
          <w:spacing w:val="14"/>
        </w:rPr>
        <w:t>/</w:t>
      </w:r>
      <w:r>
        <w:rPr>
          <w:rFonts w:ascii="Arial"/>
          <w:b/>
          <w:spacing w:val="2"/>
        </w:rPr>
        <w:t xml:space="preserve"> </w:t>
      </w:r>
      <w:r w:rsidR="00AA4270">
        <w:rPr>
          <w:rFonts w:ascii="Arial"/>
          <w:b/>
          <w:spacing w:val="8"/>
        </w:rPr>
        <w:t>06</w:t>
      </w:r>
      <w:r>
        <w:rPr>
          <w:rFonts w:ascii="Arial"/>
          <w:b/>
          <w:spacing w:val="8"/>
        </w:rPr>
        <w:tab/>
      </w:r>
      <w:r>
        <w:rPr>
          <w:rFonts w:ascii="Arial"/>
          <w:b/>
          <w:spacing w:val="12"/>
        </w:rPr>
        <w:t>June</w:t>
      </w:r>
      <w:r>
        <w:rPr>
          <w:rFonts w:ascii="Arial"/>
          <w:b/>
          <w:spacing w:val="52"/>
        </w:rPr>
        <w:t xml:space="preserve"> </w:t>
      </w:r>
      <w:r w:rsidR="0092329A">
        <w:rPr>
          <w:rFonts w:ascii="Arial"/>
          <w:b/>
          <w:spacing w:val="13"/>
        </w:rPr>
        <w:t>2017</w:t>
      </w:r>
    </w:p>
    <w:p w:rsidR="00735BD6" w:rsidRPr="00177309" w:rsidRDefault="00735BD6">
      <w:pPr>
        <w:spacing w:before="6"/>
        <w:rPr>
          <w:rFonts w:ascii="Arial" w:eastAsia="Arial" w:hAnsi="Arial" w:cs="Arial"/>
          <w:b/>
          <w:bCs/>
          <w:sz w:val="16"/>
          <w:szCs w:val="16"/>
        </w:rPr>
      </w:pPr>
    </w:p>
    <w:p w:rsidR="00735BD6" w:rsidRDefault="004B611F">
      <w:pPr>
        <w:ind w:left="536" w:right="92"/>
        <w:rPr>
          <w:rFonts w:ascii="Arial" w:eastAsia="Arial" w:hAnsi="Arial" w:cs="Arial"/>
          <w:sz w:val="32"/>
          <w:szCs w:val="32"/>
        </w:rPr>
      </w:pPr>
      <w:bookmarkStart w:id="1" w:name="Land_and_Property_Information_fee_change"/>
      <w:bookmarkEnd w:id="1"/>
      <w:r>
        <w:rPr>
          <w:rFonts w:ascii="Arial"/>
          <w:b/>
          <w:color w:val="152355"/>
          <w:sz w:val="32"/>
        </w:rPr>
        <w:t>Land and Property Information fee changes from 1 July</w:t>
      </w:r>
      <w:r>
        <w:rPr>
          <w:rFonts w:ascii="Arial"/>
          <w:b/>
          <w:color w:val="152355"/>
          <w:spacing w:val="-23"/>
          <w:sz w:val="32"/>
        </w:rPr>
        <w:t xml:space="preserve"> </w:t>
      </w:r>
      <w:r w:rsidR="0092329A">
        <w:rPr>
          <w:rFonts w:ascii="Arial"/>
          <w:b/>
          <w:color w:val="152355"/>
          <w:sz w:val="32"/>
        </w:rPr>
        <w:t>2017</w:t>
      </w:r>
    </w:p>
    <w:p w:rsidR="0079600B" w:rsidRPr="00A53309" w:rsidRDefault="0079600B" w:rsidP="00A53309">
      <w:pPr>
        <w:pStyle w:val="BodyText"/>
        <w:spacing w:before="57" w:after="60" w:line="276" w:lineRule="auto"/>
        <w:ind w:left="539" w:right="296"/>
        <w:rPr>
          <w:sz w:val="20"/>
          <w:szCs w:val="20"/>
        </w:rPr>
      </w:pPr>
      <w:r w:rsidRPr="00A53309">
        <w:rPr>
          <w:sz w:val="20"/>
          <w:szCs w:val="20"/>
        </w:rPr>
        <w:t>Land and Property Information (LPI) fees for products and services involving land titles, plans, property information and the Water Access Licence Register will change for the 2017/18 financial year.</w:t>
      </w:r>
    </w:p>
    <w:p w:rsidR="0079600B" w:rsidRPr="00A53309" w:rsidRDefault="0079600B" w:rsidP="0079600B">
      <w:pPr>
        <w:pStyle w:val="BodyText"/>
        <w:spacing w:before="57" w:after="60" w:line="276" w:lineRule="auto"/>
        <w:ind w:left="539" w:right="296"/>
        <w:rPr>
          <w:sz w:val="20"/>
          <w:szCs w:val="20"/>
        </w:rPr>
      </w:pPr>
      <w:r w:rsidRPr="00A53309">
        <w:rPr>
          <w:sz w:val="20"/>
          <w:szCs w:val="20"/>
        </w:rPr>
        <w:t xml:space="preserve">LPI’s regulated fees are based on the </w:t>
      </w:r>
      <w:r w:rsidR="00AC1014" w:rsidRPr="00A53309">
        <w:rPr>
          <w:sz w:val="20"/>
          <w:szCs w:val="20"/>
        </w:rPr>
        <w:t xml:space="preserve">following regulations </w:t>
      </w:r>
      <w:r w:rsidR="00520EF3">
        <w:rPr>
          <w:sz w:val="20"/>
          <w:szCs w:val="20"/>
        </w:rPr>
        <w:t xml:space="preserve">which commence on 1 July 2017.  These regulations are </w:t>
      </w:r>
      <w:r w:rsidR="00AC1014" w:rsidRPr="00A53309">
        <w:rPr>
          <w:sz w:val="20"/>
          <w:szCs w:val="20"/>
        </w:rPr>
        <w:t>published on the NSW Legislation web</w:t>
      </w:r>
      <w:r w:rsidR="00543443">
        <w:rPr>
          <w:sz w:val="20"/>
          <w:szCs w:val="20"/>
        </w:rPr>
        <w:t>s</w:t>
      </w:r>
      <w:r w:rsidR="00AC1014" w:rsidRPr="00A53309">
        <w:rPr>
          <w:sz w:val="20"/>
          <w:szCs w:val="20"/>
        </w:rPr>
        <w:t xml:space="preserve">ite: </w:t>
      </w:r>
      <w:hyperlink r:id="rId10">
        <w:r w:rsidRPr="00A53309">
          <w:rPr>
            <w:color w:val="0000FF"/>
            <w:sz w:val="20"/>
            <w:szCs w:val="20"/>
            <w:u w:val="single" w:color="0000FF"/>
          </w:rPr>
          <w:t>www.legislation.nsw.gov.au</w:t>
        </w:r>
      </w:hyperlink>
      <w:r w:rsidR="00520EF3">
        <w:rPr>
          <w:sz w:val="20"/>
          <w:szCs w:val="20"/>
        </w:rPr>
        <w:t>.</w:t>
      </w:r>
    </w:p>
    <w:p w:rsidR="00A53309" w:rsidRPr="00A53309" w:rsidRDefault="00A53309" w:rsidP="00A53309">
      <w:pPr>
        <w:pStyle w:val="BodyText"/>
        <w:numPr>
          <w:ilvl w:val="0"/>
          <w:numId w:val="12"/>
        </w:numPr>
        <w:spacing w:before="57" w:after="60" w:line="276" w:lineRule="auto"/>
        <w:ind w:right="296"/>
        <w:rPr>
          <w:sz w:val="20"/>
          <w:szCs w:val="20"/>
        </w:rPr>
      </w:pPr>
      <w:r w:rsidRPr="00A53309">
        <w:rPr>
          <w:i/>
          <w:sz w:val="20"/>
          <w:szCs w:val="20"/>
        </w:rPr>
        <w:t>Real Property Amendment (LPI Authorised Transaction) Regulation 2017</w:t>
      </w:r>
    </w:p>
    <w:p w:rsidR="00A53309" w:rsidRPr="00A53309" w:rsidRDefault="00A53309" w:rsidP="00A53309">
      <w:pPr>
        <w:pStyle w:val="BodyText"/>
        <w:numPr>
          <w:ilvl w:val="0"/>
          <w:numId w:val="12"/>
        </w:numPr>
        <w:spacing w:before="57" w:after="60" w:line="276" w:lineRule="auto"/>
        <w:ind w:right="296"/>
        <w:rPr>
          <w:sz w:val="20"/>
          <w:szCs w:val="20"/>
        </w:rPr>
      </w:pPr>
      <w:r w:rsidRPr="00A53309">
        <w:rPr>
          <w:i/>
          <w:sz w:val="20"/>
          <w:szCs w:val="20"/>
        </w:rPr>
        <w:t>Conveyancing (General) Amendment (LPI Authorised Transaction) Regulation 2017</w:t>
      </w:r>
    </w:p>
    <w:p w:rsidR="00A53309" w:rsidRPr="00A53309" w:rsidRDefault="00A53309" w:rsidP="00A53309">
      <w:pPr>
        <w:pStyle w:val="BodyText"/>
        <w:numPr>
          <w:ilvl w:val="0"/>
          <w:numId w:val="12"/>
        </w:numPr>
        <w:spacing w:before="57" w:after="60" w:line="276" w:lineRule="auto"/>
        <w:ind w:right="296"/>
        <w:rPr>
          <w:sz w:val="20"/>
          <w:szCs w:val="20"/>
        </w:rPr>
      </w:pPr>
      <w:r w:rsidRPr="00A53309">
        <w:rPr>
          <w:i/>
          <w:sz w:val="20"/>
          <w:szCs w:val="20"/>
        </w:rPr>
        <w:t>Strata Schemes Development Amendment (LPI Authorised Transaction) Regulation 2017</w:t>
      </w:r>
    </w:p>
    <w:p w:rsidR="0079600B" w:rsidRPr="00177309" w:rsidRDefault="0079600B" w:rsidP="0079600B">
      <w:pPr>
        <w:rPr>
          <w:rFonts w:ascii="Arial" w:eastAsia="Arial" w:hAnsi="Arial" w:cs="Arial"/>
          <w:sz w:val="16"/>
          <w:szCs w:val="16"/>
        </w:rPr>
      </w:pPr>
    </w:p>
    <w:p w:rsidR="0079600B" w:rsidRDefault="0079600B" w:rsidP="0079600B">
      <w:pPr>
        <w:pStyle w:val="Heading1"/>
        <w:spacing w:after="40"/>
        <w:ind w:left="539" w:right="91"/>
        <w:rPr>
          <w:b w:val="0"/>
          <w:bCs w:val="0"/>
        </w:rPr>
      </w:pPr>
      <w:r>
        <w:t>Changes to the way GST is applied to LPI fees</w:t>
      </w:r>
    </w:p>
    <w:p w:rsidR="00A53309" w:rsidRDefault="0079600B" w:rsidP="00A53309">
      <w:pPr>
        <w:pStyle w:val="BodyText"/>
        <w:spacing w:before="2" w:after="60" w:line="276" w:lineRule="auto"/>
        <w:ind w:left="539" w:right="92"/>
        <w:rPr>
          <w:sz w:val="20"/>
          <w:szCs w:val="20"/>
        </w:rPr>
      </w:pPr>
      <w:r w:rsidRPr="00A53309">
        <w:rPr>
          <w:sz w:val="20"/>
          <w:szCs w:val="20"/>
        </w:rPr>
        <w:t>Pursuant to the concession of LPI to Australian Registry Investments</w:t>
      </w:r>
      <w:r w:rsidR="00A53309" w:rsidRPr="00A53309">
        <w:rPr>
          <w:sz w:val="20"/>
          <w:szCs w:val="20"/>
        </w:rPr>
        <w:t>,</w:t>
      </w:r>
      <w:r w:rsidRPr="00A53309">
        <w:rPr>
          <w:sz w:val="20"/>
          <w:szCs w:val="20"/>
        </w:rPr>
        <w:t xml:space="preserve"> announced by the </w:t>
      </w:r>
      <w:r w:rsidR="00B362BC">
        <w:rPr>
          <w:sz w:val="20"/>
          <w:szCs w:val="20"/>
        </w:rPr>
        <w:t xml:space="preserve">NSW </w:t>
      </w:r>
      <w:r w:rsidRPr="00A53309">
        <w:rPr>
          <w:sz w:val="20"/>
          <w:szCs w:val="20"/>
        </w:rPr>
        <w:t>Government on 12</w:t>
      </w:r>
      <w:r w:rsidR="00D864C5">
        <w:rPr>
          <w:sz w:val="20"/>
          <w:szCs w:val="20"/>
        </w:rPr>
        <w:t> </w:t>
      </w:r>
      <w:r w:rsidRPr="00A53309">
        <w:rPr>
          <w:sz w:val="20"/>
          <w:szCs w:val="20"/>
        </w:rPr>
        <w:t xml:space="preserve">April 2017, GST will now be charged on LPI products and services.  The application of GST will begin at the commencement of the concession </w:t>
      </w:r>
      <w:r w:rsidR="00DC5DD4">
        <w:rPr>
          <w:sz w:val="20"/>
          <w:szCs w:val="20"/>
        </w:rPr>
        <w:t xml:space="preserve">and the change of LPI’s operator to Australian Registry Investments, which is anticipated </w:t>
      </w:r>
      <w:r w:rsidR="008770EA">
        <w:rPr>
          <w:sz w:val="20"/>
          <w:szCs w:val="20"/>
        </w:rPr>
        <w:t xml:space="preserve">to </w:t>
      </w:r>
      <w:r w:rsidR="00DC5DD4">
        <w:rPr>
          <w:sz w:val="20"/>
          <w:szCs w:val="20"/>
        </w:rPr>
        <w:t>occur on 1 July 2017.</w:t>
      </w:r>
    </w:p>
    <w:p w:rsidR="005D481A" w:rsidRPr="00F5618E" w:rsidRDefault="005D481A" w:rsidP="00A53309">
      <w:pPr>
        <w:pStyle w:val="BodyText"/>
        <w:spacing w:before="2" w:after="60" w:line="276" w:lineRule="auto"/>
        <w:ind w:left="539" w:right="92"/>
        <w:rPr>
          <w:sz w:val="20"/>
          <w:szCs w:val="20"/>
          <w:u w:val="single"/>
        </w:rPr>
      </w:pPr>
      <w:r w:rsidRPr="00F5618E">
        <w:rPr>
          <w:sz w:val="20"/>
          <w:szCs w:val="20"/>
          <w:u w:val="single"/>
        </w:rPr>
        <w:t>Products and services where GST is currently charged</w:t>
      </w:r>
    </w:p>
    <w:p w:rsidR="00A53309" w:rsidRDefault="005D481A" w:rsidP="00A53309">
      <w:pPr>
        <w:pStyle w:val="BodyText"/>
        <w:spacing w:before="2" w:after="60" w:line="276" w:lineRule="auto"/>
        <w:ind w:left="539" w:right="92"/>
        <w:rPr>
          <w:sz w:val="20"/>
          <w:szCs w:val="20"/>
        </w:rPr>
      </w:pPr>
      <w:r>
        <w:rPr>
          <w:sz w:val="20"/>
          <w:szCs w:val="20"/>
        </w:rPr>
        <w:t>T</w:t>
      </w:r>
      <w:r w:rsidR="0079600B" w:rsidRPr="00A53309">
        <w:rPr>
          <w:sz w:val="20"/>
          <w:szCs w:val="20"/>
        </w:rPr>
        <w:t xml:space="preserve">he relevant 2017/18 fee </w:t>
      </w:r>
      <w:r>
        <w:rPr>
          <w:sz w:val="20"/>
          <w:szCs w:val="20"/>
        </w:rPr>
        <w:t xml:space="preserve">will be </w:t>
      </w:r>
      <w:r w:rsidR="0079600B" w:rsidRPr="00A53309">
        <w:rPr>
          <w:sz w:val="20"/>
          <w:szCs w:val="20"/>
        </w:rPr>
        <w:t xml:space="preserve">increased by the consumer price index </w:t>
      </w:r>
      <w:r w:rsidR="00A53309" w:rsidRPr="00A53309">
        <w:rPr>
          <w:sz w:val="20"/>
          <w:szCs w:val="20"/>
        </w:rPr>
        <w:t>(CPI) in comparison to the 2016/</w:t>
      </w:r>
      <w:r w:rsidR="0079600B" w:rsidRPr="00A53309">
        <w:rPr>
          <w:sz w:val="20"/>
          <w:szCs w:val="20"/>
        </w:rPr>
        <w:t>17 fee.</w:t>
      </w:r>
    </w:p>
    <w:p w:rsidR="005D481A" w:rsidRPr="00F5618E" w:rsidRDefault="005D481A" w:rsidP="00A53309">
      <w:pPr>
        <w:pStyle w:val="BodyText"/>
        <w:spacing w:before="2" w:after="60" w:line="276" w:lineRule="auto"/>
        <w:ind w:left="539" w:right="92"/>
        <w:rPr>
          <w:sz w:val="20"/>
          <w:szCs w:val="20"/>
          <w:u w:val="single"/>
        </w:rPr>
      </w:pPr>
      <w:r w:rsidRPr="00F5618E">
        <w:rPr>
          <w:sz w:val="20"/>
          <w:szCs w:val="20"/>
          <w:u w:val="single"/>
        </w:rPr>
        <w:t>Products and services where GST is not currently charged</w:t>
      </w:r>
    </w:p>
    <w:p w:rsidR="00A53309" w:rsidRDefault="005D481A" w:rsidP="00A53309">
      <w:pPr>
        <w:pStyle w:val="BodyText"/>
        <w:spacing w:before="2" w:after="60" w:line="276" w:lineRule="auto"/>
        <w:ind w:left="539" w:right="92"/>
        <w:rPr>
          <w:sz w:val="20"/>
          <w:szCs w:val="20"/>
        </w:rPr>
      </w:pPr>
      <w:r>
        <w:rPr>
          <w:sz w:val="20"/>
          <w:szCs w:val="20"/>
        </w:rPr>
        <w:t>T</w:t>
      </w:r>
      <w:r w:rsidR="0079600B" w:rsidRPr="00A53309">
        <w:rPr>
          <w:sz w:val="20"/>
          <w:szCs w:val="20"/>
        </w:rPr>
        <w:t xml:space="preserve">he relevant 2017/18 fee excluding GST </w:t>
      </w:r>
      <w:r>
        <w:rPr>
          <w:sz w:val="20"/>
          <w:szCs w:val="20"/>
        </w:rPr>
        <w:t xml:space="preserve">will be </w:t>
      </w:r>
      <w:r w:rsidR="0079600B" w:rsidRPr="00A53309">
        <w:rPr>
          <w:sz w:val="20"/>
          <w:szCs w:val="20"/>
        </w:rPr>
        <w:t>discounted so that when GST is applied</w:t>
      </w:r>
      <w:r w:rsidR="00B362BC">
        <w:rPr>
          <w:sz w:val="20"/>
          <w:szCs w:val="20"/>
        </w:rPr>
        <w:t xml:space="preserve"> to</w:t>
      </w:r>
      <w:r w:rsidR="0079600B" w:rsidRPr="00A53309">
        <w:rPr>
          <w:sz w:val="20"/>
          <w:szCs w:val="20"/>
        </w:rPr>
        <w:t xml:space="preserve"> the total fee (inclusive of GST)</w:t>
      </w:r>
      <w:r>
        <w:rPr>
          <w:sz w:val="20"/>
          <w:szCs w:val="20"/>
        </w:rPr>
        <w:t>, the product or service fee</w:t>
      </w:r>
      <w:r w:rsidR="0079600B" w:rsidRPr="00A53309">
        <w:rPr>
          <w:sz w:val="20"/>
          <w:szCs w:val="20"/>
        </w:rPr>
        <w:t xml:space="preserve"> </w:t>
      </w:r>
      <w:r>
        <w:rPr>
          <w:sz w:val="20"/>
          <w:szCs w:val="20"/>
        </w:rPr>
        <w:t>will increase</w:t>
      </w:r>
      <w:r w:rsidR="0079600B" w:rsidRPr="00A53309">
        <w:rPr>
          <w:sz w:val="20"/>
          <w:szCs w:val="20"/>
        </w:rPr>
        <w:t xml:space="preserve"> by CPI in comparison to the 2016/17 fee.</w:t>
      </w:r>
    </w:p>
    <w:p w:rsidR="005D481A" w:rsidRPr="00F5618E" w:rsidRDefault="005D481A" w:rsidP="00A53309">
      <w:pPr>
        <w:pStyle w:val="BodyText"/>
        <w:spacing w:before="2" w:after="60" w:line="276" w:lineRule="auto"/>
        <w:ind w:left="539" w:right="92"/>
        <w:rPr>
          <w:sz w:val="20"/>
          <w:szCs w:val="20"/>
          <w:u w:val="single"/>
        </w:rPr>
      </w:pPr>
      <w:r w:rsidRPr="00F5618E">
        <w:rPr>
          <w:sz w:val="20"/>
          <w:szCs w:val="20"/>
          <w:u w:val="single"/>
        </w:rPr>
        <w:t>GST implications</w:t>
      </w:r>
    </w:p>
    <w:p w:rsidR="0079600B" w:rsidRPr="00A53309" w:rsidRDefault="005D481A" w:rsidP="0079600B">
      <w:pPr>
        <w:pStyle w:val="BodyText"/>
        <w:spacing w:before="2" w:after="60" w:line="276" w:lineRule="auto"/>
        <w:ind w:left="539" w:right="92"/>
        <w:rPr>
          <w:sz w:val="20"/>
          <w:szCs w:val="20"/>
        </w:rPr>
      </w:pPr>
      <w:r>
        <w:rPr>
          <w:sz w:val="20"/>
          <w:szCs w:val="20"/>
        </w:rPr>
        <w:t>F</w:t>
      </w:r>
      <w:r w:rsidR="0079600B" w:rsidRPr="00A53309">
        <w:rPr>
          <w:sz w:val="20"/>
          <w:szCs w:val="20"/>
        </w:rPr>
        <w:t xml:space="preserve">or LPI customers not registered for GST, all fees will </w:t>
      </w:r>
      <w:r>
        <w:rPr>
          <w:sz w:val="20"/>
          <w:szCs w:val="20"/>
        </w:rPr>
        <w:t>increase</w:t>
      </w:r>
      <w:r w:rsidR="0079600B" w:rsidRPr="00A53309">
        <w:rPr>
          <w:sz w:val="20"/>
          <w:szCs w:val="20"/>
        </w:rPr>
        <w:t xml:space="preserve"> by CPI.  For LPI customers that are registered for GST, some fees will have decreased by the amount of GST less the CPI indexation factor.</w:t>
      </w:r>
    </w:p>
    <w:p w:rsidR="0079600B" w:rsidRPr="00177309" w:rsidRDefault="0079600B" w:rsidP="0079600B">
      <w:pPr>
        <w:rPr>
          <w:rFonts w:ascii="Arial" w:eastAsia="Arial" w:hAnsi="Arial" w:cs="Arial"/>
          <w:sz w:val="16"/>
          <w:szCs w:val="16"/>
        </w:rPr>
      </w:pPr>
    </w:p>
    <w:p w:rsidR="0079600B" w:rsidRDefault="0079600B" w:rsidP="0079600B">
      <w:pPr>
        <w:pStyle w:val="Heading1"/>
        <w:spacing w:after="40"/>
        <w:ind w:left="539" w:right="91"/>
        <w:rPr>
          <w:b w:val="0"/>
          <w:bCs w:val="0"/>
        </w:rPr>
      </w:pPr>
      <w:r>
        <w:t>Are fees for all LPI products and services listed in this</w:t>
      </w:r>
      <w:r>
        <w:rPr>
          <w:spacing w:val="-31"/>
        </w:rPr>
        <w:t xml:space="preserve"> </w:t>
      </w:r>
      <w:r>
        <w:t>circular?</w:t>
      </w:r>
    </w:p>
    <w:p w:rsidR="0079600B" w:rsidRPr="00A53309" w:rsidRDefault="00A53309" w:rsidP="0079600B">
      <w:pPr>
        <w:pStyle w:val="BodyText"/>
        <w:spacing w:before="2" w:after="60" w:line="276" w:lineRule="auto"/>
        <w:ind w:left="539" w:right="92"/>
        <w:rPr>
          <w:sz w:val="20"/>
          <w:szCs w:val="20"/>
        </w:rPr>
      </w:pPr>
      <w:r w:rsidRPr="00A53309">
        <w:rPr>
          <w:sz w:val="20"/>
          <w:szCs w:val="20"/>
        </w:rPr>
        <w:t xml:space="preserve">The attached table lists </w:t>
      </w:r>
      <w:r w:rsidR="0079600B" w:rsidRPr="00A53309">
        <w:rPr>
          <w:sz w:val="20"/>
          <w:szCs w:val="20"/>
        </w:rPr>
        <w:t>all regulated</w:t>
      </w:r>
      <w:r w:rsidRPr="00A53309">
        <w:rPr>
          <w:sz w:val="20"/>
          <w:szCs w:val="20"/>
        </w:rPr>
        <w:t xml:space="preserve"> and other fees charged by LPI </w:t>
      </w:r>
      <w:r w:rsidR="0079600B" w:rsidRPr="00A53309">
        <w:rPr>
          <w:sz w:val="20"/>
          <w:szCs w:val="20"/>
        </w:rPr>
        <w:t>on both a GST exclusive and inclusive basis.</w:t>
      </w:r>
    </w:p>
    <w:p w:rsidR="0079600B" w:rsidRPr="00177309" w:rsidRDefault="0079600B" w:rsidP="0079600B">
      <w:pPr>
        <w:rPr>
          <w:rFonts w:ascii="Arial" w:eastAsia="Arial" w:hAnsi="Arial" w:cs="Arial"/>
          <w:sz w:val="16"/>
          <w:szCs w:val="16"/>
        </w:rPr>
      </w:pPr>
      <w:bookmarkStart w:id="2" w:name="Are_the_changes_to_the_fees_the_same_as_"/>
      <w:bookmarkStart w:id="3" w:name="Are_there_any_transitional_arrangements?"/>
      <w:bookmarkEnd w:id="2"/>
      <w:bookmarkEnd w:id="3"/>
    </w:p>
    <w:p w:rsidR="0079600B" w:rsidRDefault="0079600B" w:rsidP="0079600B">
      <w:pPr>
        <w:pStyle w:val="Heading1"/>
        <w:spacing w:after="40"/>
        <w:ind w:left="539" w:right="91"/>
        <w:rPr>
          <w:b w:val="0"/>
          <w:bCs w:val="0"/>
        </w:rPr>
      </w:pPr>
      <w:r>
        <w:t>Are there any transitional</w:t>
      </w:r>
      <w:r>
        <w:rPr>
          <w:spacing w:val="-20"/>
        </w:rPr>
        <w:t xml:space="preserve"> </w:t>
      </w:r>
      <w:r>
        <w:t>arrangements?</w:t>
      </w:r>
    </w:p>
    <w:p w:rsidR="0079600B" w:rsidRPr="00A53309" w:rsidRDefault="0079600B" w:rsidP="0079600B">
      <w:pPr>
        <w:pStyle w:val="BodyText"/>
        <w:spacing w:before="42" w:after="60" w:line="276" w:lineRule="auto"/>
        <w:ind w:left="539" w:right="92"/>
        <w:rPr>
          <w:sz w:val="20"/>
          <w:szCs w:val="20"/>
        </w:rPr>
      </w:pPr>
      <w:r w:rsidRPr="00A53309">
        <w:rPr>
          <w:sz w:val="20"/>
          <w:szCs w:val="20"/>
        </w:rPr>
        <w:t>2016/17</w:t>
      </w:r>
      <w:r w:rsidRPr="00A53309">
        <w:rPr>
          <w:spacing w:val="20"/>
          <w:sz w:val="20"/>
          <w:szCs w:val="20"/>
        </w:rPr>
        <w:t xml:space="preserve"> </w:t>
      </w:r>
      <w:r w:rsidRPr="00A53309">
        <w:rPr>
          <w:sz w:val="20"/>
          <w:szCs w:val="20"/>
        </w:rPr>
        <w:t>fees</w:t>
      </w:r>
      <w:r w:rsidRPr="00A53309">
        <w:rPr>
          <w:spacing w:val="23"/>
          <w:sz w:val="20"/>
          <w:szCs w:val="20"/>
        </w:rPr>
        <w:t xml:space="preserve"> </w:t>
      </w:r>
      <w:r w:rsidRPr="00A53309">
        <w:rPr>
          <w:sz w:val="20"/>
          <w:szCs w:val="20"/>
        </w:rPr>
        <w:t>will</w:t>
      </w:r>
      <w:r w:rsidRPr="00A53309">
        <w:rPr>
          <w:spacing w:val="22"/>
          <w:sz w:val="20"/>
          <w:szCs w:val="20"/>
        </w:rPr>
        <w:t xml:space="preserve"> </w:t>
      </w:r>
      <w:r w:rsidRPr="00A53309">
        <w:rPr>
          <w:sz w:val="20"/>
          <w:szCs w:val="20"/>
        </w:rPr>
        <w:t>be</w:t>
      </w:r>
      <w:r w:rsidRPr="00A53309">
        <w:rPr>
          <w:spacing w:val="22"/>
          <w:sz w:val="20"/>
          <w:szCs w:val="20"/>
        </w:rPr>
        <w:t xml:space="preserve"> </w:t>
      </w:r>
      <w:r w:rsidRPr="00A53309">
        <w:rPr>
          <w:sz w:val="20"/>
          <w:szCs w:val="20"/>
        </w:rPr>
        <w:t>applied</w:t>
      </w:r>
      <w:r w:rsidRPr="00A53309">
        <w:rPr>
          <w:spacing w:val="22"/>
          <w:sz w:val="20"/>
          <w:szCs w:val="20"/>
        </w:rPr>
        <w:t xml:space="preserve"> </w:t>
      </w:r>
      <w:r w:rsidRPr="00A53309">
        <w:rPr>
          <w:sz w:val="20"/>
          <w:szCs w:val="20"/>
        </w:rPr>
        <w:t>to</w:t>
      </w:r>
      <w:r w:rsidRPr="00A53309">
        <w:rPr>
          <w:spacing w:val="22"/>
          <w:sz w:val="20"/>
          <w:szCs w:val="20"/>
        </w:rPr>
        <w:t xml:space="preserve"> </w:t>
      </w:r>
      <w:r w:rsidRPr="00A53309">
        <w:rPr>
          <w:sz w:val="20"/>
          <w:szCs w:val="20"/>
        </w:rPr>
        <w:t>land</w:t>
      </w:r>
      <w:r w:rsidRPr="00A53309">
        <w:rPr>
          <w:spacing w:val="22"/>
          <w:sz w:val="20"/>
          <w:szCs w:val="20"/>
        </w:rPr>
        <w:t xml:space="preserve"> </w:t>
      </w:r>
      <w:r w:rsidRPr="00A53309">
        <w:rPr>
          <w:sz w:val="20"/>
          <w:szCs w:val="20"/>
        </w:rPr>
        <w:t>title</w:t>
      </w:r>
      <w:r w:rsidRPr="00A53309">
        <w:rPr>
          <w:spacing w:val="22"/>
          <w:sz w:val="20"/>
          <w:szCs w:val="20"/>
        </w:rPr>
        <w:t xml:space="preserve"> </w:t>
      </w:r>
      <w:r w:rsidRPr="00A53309">
        <w:rPr>
          <w:sz w:val="20"/>
          <w:szCs w:val="20"/>
        </w:rPr>
        <w:t>dealings</w:t>
      </w:r>
      <w:r w:rsidRPr="00A53309">
        <w:rPr>
          <w:spacing w:val="23"/>
          <w:sz w:val="20"/>
          <w:szCs w:val="20"/>
        </w:rPr>
        <w:t xml:space="preserve"> </w:t>
      </w:r>
      <w:r w:rsidRPr="00A53309">
        <w:rPr>
          <w:sz w:val="20"/>
          <w:szCs w:val="20"/>
        </w:rPr>
        <w:t>and</w:t>
      </w:r>
      <w:r w:rsidRPr="00A53309">
        <w:rPr>
          <w:spacing w:val="22"/>
          <w:sz w:val="20"/>
          <w:szCs w:val="20"/>
        </w:rPr>
        <w:t xml:space="preserve"> </w:t>
      </w:r>
      <w:r w:rsidRPr="00A53309">
        <w:rPr>
          <w:sz w:val="20"/>
          <w:szCs w:val="20"/>
        </w:rPr>
        <w:t>plans</w:t>
      </w:r>
      <w:r w:rsidRPr="00A53309">
        <w:rPr>
          <w:spacing w:val="23"/>
          <w:sz w:val="20"/>
          <w:szCs w:val="20"/>
        </w:rPr>
        <w:t xml:space="preserve"> </w:t>
      </w:r>
      <w:r w:rsidRPr="00A53309">
        <w:rPr>
          <w:sz w:val="20"/>
          <w:szCs w:val="20"/>
        </w:rPr>
        <w:t>lodged</w:t>
      </w:r>
      <w:r w:rsidRPr="00A53309">
        <w:rPr>
          <w:spacing w:val="22"/>
          <w:sz w:val="20"/>
          <w:szCs w:val="20"/>
        </w:rPr>
        <w:t xml:space="preserve"> </w:t>
      </w:r>
      <w:r w:rsidRPr="00A53309">
        <w:rPr>
          <w:sz w:val="20"/>
          <w:szCs w:val="20"/>
        </w:rPr>
        <w:t>before</w:t>
      </w:r>
      <w:r w:rsidRPr="00A53309">
        <w:rPr>
          <w:spacing w:val="22"/>
          <w:sz w:val="20"/>
          <w:szCs w:val="20"/>
        </w:rPr>
        <w:t xml:space="preserve"> </w:t>
      </w:r>
      <w:r w:rsidRPr="00A53309">
        <w:rPr>
          <w:sz w:val="20"/>
          <w:szCs w:val="20"/>
        </w:rPr>
        <w:t>1</w:t>
      </w:r>
      <w:r w:rsidRPr="00A53309">
        <w:rPr>
          <w:spacing w:val="22"/>
          <w:sz w:val="20"/>
          <w:szCs w:val="20"/>
        </w:rPr>
        <w:t xml:space="preserve"> </w:t>
      </w:r>
      <w:r w:rsidRPr="00A53309">
        <w:rPr>
          <w:sz w:val="20"/>
          <w:szCs w:val="20"/>
        </w:rPr>
        <w:t>July</w:t>
      </w:r>
      <w:r w:rsidRPr="00A53309">
        <w:rPr>
          <w:spacing w:val="20"/>
          <w:sz w:val="20"/>
          <w:szCs w:val="20"/>
        </w:rPr>
        <w:t xml:space="preserve"> </w:t>
      </w:r>
      <w:r w:rsidRPr="00A53309">
        <w:rPr>
          <w:sz w:val="20"/>
          <w:szCs w:val="20"/>
        </w:rPr>
        <w:t>2017</w:t>
      </w:r>
      <w:r w:rsidRPr="00A53309">
        <w:rPr>
          <w:spacing w:val="27"/>
          <w:sz w:val="20"/>
          <w:szCs w:val="20"/>
        </w:rPr>
        <w:t xml:space="preserve"> </w:t>
      </w:r>
      <w:r w:rsidRPr="00A53309">
        <w:rPr>
          <w:sz w:val="20"/>
          <w:szCs w:val="20"/>
        </w:rPr>
        <w:t>but</w:t>
      </w:r>
      <w:r w:rsidRPr="00A53309">
        <w:rPr>
          <w:spacing w:val="24"/>
          <w:sz w:val="20"/>
          <w:szCs w:val="20"/>
        </w:rPr>
        <w:t xml:space="preserve"> </w:t>
      </w:r>
      <w:r w:rsidRPr="00A53309">
        <w:rPr>
          <w:sz w:val="20"/>
          <w:szCs w:val="20"/>
        </w:rPr>
        <w:t>not</w:t>
      </w:r>
      <w:r w:rsidRPr="00A53309">
        <w:rPr>
          <w:spacing w:val="-1"/>
          <w:sz w:val="20"/>
          <w:szCs w:val="20"/>
        </w:rPr>
        <w:t xml:space="preserve"> </w:t>
      </w:r>
      <w:r w:rsidRPr="00A53309">
        <w:rPr>
          <w:sz w:val="20"/>
          <w:szCs w:val="20"/>
        </w:rPr>
        <w:t>finalised until after 1 July</w:t>
      </w:r>
      <w:r w:rsidRPr="00A53309">
        <w:rPr>
          <w:spacing w:val="-13"/>
          <w:sz w:val="20"/>
          <w:szCs w:val="20"/>
        </w:rPr>
        <w:t xml:space="preserve"> </w:t>
      </w:r>
      <w:r w:rsidRPr="00A53309">
        <w:rPr>
          <w:sz w:val="20"/>
          <w:szCs w:val="20"/>
        </w:rPr>
        <w:t>2017.</w:t>
      </w:r>
    </w:p>
    <w:p w:rsidR="0079600B" w:rsidRPr="00177309" w:rsidRDefault="0079600B" w:rsidP="0079600B">
      <w:pPr>
        <w:rPr>
          <w:rFonts w:ascii="Arial" w:eastAsia="Arial" w:hAnsi="Arial" w:cs="Arial"/>
          <w:sz w:val="16"/>
          <w:szCs w:val="16"/>
        </w:rPr>
      </w:pPr>
      <w:bookmarkStart w:id="4" w:name="Are_any_additional_fees_payable?"/>
      <w:bookmarkEnd w:id="4"/>
    </w:p>
    <w:p w:rsidR="0079600B" w:rsidRDefault="0079600B" w:rsidP="0079600B">
      <w:pPr>
        <w:pStyle w:val="Heading1"/>
        <w:spacing w:after="40"/>
        <w:ind w:left="539" w:right="91"/>
        <w:rPr>
          <w:b w:val="0"/>
          <w:bCs w:val="0"/>
        </w:rPr>
      </w:pPr>
      <w:r>
        <w:t>How will fees be determined in future years?</w:t>
      </w:r>
    </w:p>
    <w:p w:rsidR="0079600B" w:rsidRPr="00A53309" w:rsidRDefault="0079600B" w:rsidP="0079600B">
      <w:pPr>
        <w:pStyle w:val="BodyText"/>
        <w:spacing w:after="60" w:line="276" w:lineRule="auto"/>
        <w:ind w:left="539" w:right="92"/>
        <w:rPr>
          <w:sz w:val="20"/>
          <w:szCs w:val="20"/>
        </w:rPr>
      </w:pPr>
      <w:r w:rsidRPr="00A53309">
        <w:rPr>
          <w:sz w:val="20"/>
          <w:szCs w:val="20"/>
        </w:rPr>
        <w:t>Going forward, LPI fees will be indexed by reference to CPI pursuant to the formula outlined in the 2017 regulation.</w:t>
      </w:r>
    </w:p>
    <w:p w:rsidR="0079600B" w:rsidRPr="00177309" w:rsidRDefault="0079600B" w:rsidP="0079600B">
      <w:pPr>
        <w:rPr>
          <w:rFonts w:ascii="Arial" w:eastAsia="Arial" w:hAnsi="Arial" w:cs="Arial"/>
          <w:sz w:val="16"/>
          <w:szCs w:val="16"/>
        </w:rPr>
      </w:pPr>
    </w:p>
    <w:p w:rsidR="0079600B" w:rsidRPr="00177309" w:rsidRDefault="0079600B" w:rsidP="00177309">
      <w:pPr>
        <w:pStyle w:val="Heading1"/>
        <w:spacing w:after="40"/>
        <w:ind w:left="539" w:right="91"/>
      </w:pPr>
      <w:bookmarkStart w:id="5" w:name="Where_can_I_get_more_information?"/>
      <w:bookmarkEnd w:id="5"/>
      <w:r>
        <w:t>Where can I get more</w:t>
      </w:r>
      <w:r w:rsidRPr="00177309">
        <w:t xml:space="preserve"> </w:t>
      </w:r>
      <w:r>
        <w:t>information?</w:t>
      </w:r>
    </w:p>
    <w:p w:rsidR="00735BD6" w:rsidRPr="00A53309" w:rsidRDefault="0079600B" w:rsidP="008D2EB4">
      <w:pPr>
        <w:pStyle w:val="BodyText"/>
        <w:spacing w:before="40" w:line="276" w:lineRule="auto"/>
        <w:ind w:right="111"/>
        <w:rPr>
          <w:sz w:val="20"/>
          <w:szCs w:val="20"/>
        </w:rPr>
      </w:pPr>
      <w:r w:rsidRPr="00A53309">
        <w:rPr>
          <w:sz w:val="20"/>
          <w:szCs w:val="20"/>
        </w:rPr>
        <w:t>Inquiries relating to dealings, plans, deeds, land information products and services and the</w:t>
      </w:r>
      <w:r w:rsidRPr="00A53309">
        <w:rPr>
          <w:spacing w:val="15"/>
          <w:sz w:val="20"/>
          <w:szCs w:val="20"/>
        </w:rPr>
        <w:t xml:space="preserve"> </w:t>
      </w:r>
      <w:r w:rsidRPr="00A53309">
        <w:rPr>
          <w:sz w:val="20"/>
          <w:szCs w:val="20"/>
        </w:rPr>
        <w:t>Water</w:t>
      </w:r>
      <w:r w:rsidRPr="00A53309">
        <w:rPr>
          <w:spacing w:val="-1"/>
          <w:sz w:val="20"/>
          <w:szCs w:val="20"/>
        </w:rPr>
        <w:t xml:space="preserve"> </w:t>
      </w:r>
      <w:r w:rsidRPr="00A53309">
        <w:rPr>
          <w:sz w:val="20"/>
          <w:szCs w:val="20"/>
        </w:rPr>
        <w:t>Access</w:t>
      </w:r>
      <w:r w:rsidRPr="00A53309">
        <w:rPr>
          <w:spacing w:val="30"/>
          <w:sz w:val="20"/>
          <w:szCs w:val="20"/>
        </w:rPr>
        <w:t xml:space="preserve"> </w:t>
      </w:r>
      <w:r w:rsidRPr="00A53309">
        <w:rPr>
          <w:sz w:val="20"/>
          <w:szCs w:val="20"/>
        </w:rPr>
        <w:t>Licence</w:t>
      </w:r>
      <w:r w:rsidRPr="00A53309">
        <w:rPr>
          <w:spacing w:val="29"/>
          <w:sz w:val="20"/>
          <w:szCs w:val="20"/>
        </w:rPr>
        <w:t xml:space="preserve"> </w:t>
      </w:r>
      <w:r w:rsidRPr="00A53309">
        <w:rPr>
          <w:sz w:val="20"/>
          <w:szCs w:val="20"/>
        </w:rPr>
        <w:t>(WAL)</w:t>
      </w:r>
      <w:r w:rsidRPr="00A53309">
        <w:rPr>
          <w:spacing w:val="28"/>
          <w:sz w:val="20"/>
          <w:szCs w:val="20"/>
        </w:rPr>
        <w:t xml:space="preserve"> </w:t>
      </w:r>
      <w:r w:rsidRPr="00A53309">
        <w:rPr>
          <w:sz w:val="20"/>
          <w:szCs w:val="20"/>
        </w:rPr>
        <w:t>register</w:t>
      </w:r>
      <w:r w:rsidRPr="00A53309">
        <w:rPr>
          <w:spacing w:val="28"/>
          <w:sz w:val="20"/>
          <w:szCs w:val="20"/>
        </w:rPr>
        <w:t xml:space="preserve"> </w:t>
      </w:r>
      <w:r w:rsidRPr="00A53309">
        <w:rPr>
          <w:sz w:val="20"/>
          <w:szCs w:val="20"/>
        </w:rPr>
        <w:t>may</w:t>
      </w:r>
      <w:r w:rsidRPr="00A53309">
        <w:rPr>
          <w:spacing w:val="28"/>
          <w:sz w:val="20"/>
          <w:szCs w:val="20"/>
        </w:rPr>
        <w:t xml:space="preserve"> </w:t>
      </w:r>
      <w:r w:rsidRPr="00A53309">
        <w:rPr>
          <w:sz w:val="20"/>
          <w:szCs w:val="20"/>
        </w:rPr>
        <w:t>be</w:t>
      </w:r>
      <w:r w:rsidRPr="00A53309">
        <w:rPr>
          <w:spacing w:val="29"/>
          <w:sz w:val="20"/>
          <w:szCs w:val="20"/>
        </w:rPr>
        <w:t xml:space="preserve"> </w:t>
      </w:r>
      <w:r w:rsidRPr="00A53309">
        <w:rPr>
          <w:sz w:val="20"/>
          <w:szCs w:val="20"/>
        </w:rPr>
        <w:t>made</w:t>
      </w:r>
      <w:r w:rsidRPr="00A53309">
        <w:rPr>
          <w:spacing w:val="29"/>
          <w:sz w:val="20"/>
          <w:szCs w:val="20"/>
        </w:rPr>
        <w:t xml:space="preserve"> </w:t>
      </w:r>
      <w:r w:rsidRPr="00A53309">
        <w:rPr>
          <w:sz w:val="20"/>
          <w:szCs w:val="20"/>
        </w:rPr>
        <w:t>in</w:t>
      </w:r>
      <w:r w:rsidRPr="00A53309">
        <w:rPr>
          <w:spacing w:val="27"/>
          <w:sz w:val="20"/>
          <w:szCs w:val="20"/>
        </w:rPr>
        <w:t xml:space="preserve"> </w:t>
      </w:r>
      <w:r w:rsidRPr="00A53309">
        <w:rPr>
          <w:sz w:val="20"/>
          <w:szCs w:val="20"/>
        </w:rPr>
        <w:t>person</w:t>
      </w:r>
      <w:r w:rsidRPr="00A53309">
        <w:rPr>
          <w:spacing w:val="29"/>
          <w:sz w:val="20"/>
          <w:szCs w:val="20"/>
        </w:rPr>
        <w:t xml:space="preserve"> </w:t>
      </w:r>
      <w:r w:rsidRPr="00A53309">
        <w:rPr>
          <w:sz w:val="20"/>
          <w:szCs w:val="20"/>
        </w:rPr>
        <w:t>at</w:t>
      </w:r>
      <w:r w:rsidRPr="00A53309">
        <w:rPr>
          <w:spacing w:val="31"/>
          <w:sz w:val="20"/>
          <w:szCs w:val="20"/>
        </w:rPr>
        <w:t xml:space="preserve"> </w:t>
      </w:r>
      <w:r w:rsidRPr="00A53309">
        <w:rPr>
          <w:sz w:val="20"/>
          <w:szCs w:val="20"/>
        </w:rPr>
        <w:t>the</w:t>
      </w:r>
      <w:r w:rsidRPr="00A53309">
        <w:rPr>
          <w:spacing w:val="29"/>
          <w:sz w:val="20"/>
          <w:szCs w:val="20"/>
        </w:rPr>
        <w:t xml:space="preserve"> </w:t>
      </w:r>
      <w:r w:rsidRPr="00A53309">
        <w:rPr>
          <w:sz w:val="20"/>
          <w:szCs w:val="20"/>
        </w:rPr>
        <w:t>Client</w:t>
      </w:r>
      <w:r w:rsidRPr="00A53309">
        <w:rPr>
          <w:spacing w:val="31"/>
          <w:sz w:val="20"/>
          <w:szCs w:val="20"/>
        </w:rPr>
        <w:t xml:space="preserve"> </w:t>
      </w:r>
      <w:r w:rsidRPr="00A53309">
        <w:rPr>
          <w:sz w:val="20"/>
          <w:szCs w:val="20"/>
        </w:rPr>
        <w:t>Service</w:t>
      </w:r>
      <w:r w:rsidRPr="00A53309">
        <w:rPr>
          <w:spacing w:val="29"/>
          <w:sz w:val="20"/>
          <w:szCs w:val="20"/>
        </w:rPr>
        <w:t xml:space="preserve"> </w:t>
      </w:r>
      <w:r w:rsidRPr="00A53309">
        <w:rPr>
          <w:sz w:val="20"/>
          <w:szCs w:val="20"/>
        </w:rPr>
        <w:t>Counter,</w:t>
      </w:r>
      <w:r w:rsidRPr="00A53309">
        <w:rPr>
          <w:spacing w:val="28"/>
          <w:sz w:val="20"/>
          <w:szCs w:val="20"/>
        </w:rPr>
        <w:t xml:space="preserve"> </w:t>
      </w:r>
      <w:r w:rsidRPr="00A53309">
        <w:rPr>
          <w:sz w:val="20"/>
          <w:szCs w:val="20"/>
        </w:rPr>
        <w:t>ground</w:t>
      </w:r>
      <w:r w:rsidRPr="00A53309">
        <w:rPr>
          <w:spacing w:val="-1"/>
          <w:sz w:val="20"/>
          <w:szCs w:val="20"/>
        </w:rPr>
        <w:t xml:space="preserve"> </w:t>
      </w:r>
      <w:r w:rsidRPr="00A53309">
        <w:rPr>
          <w:sz w:val="20"/>
          <w:szCs w:val="20"/>
        </w:rPr>
        <w:t>floor, Land and Property Information, Sydney, by telephone to 1300 052 637</w:t>
      </w:r>
      <w:r w:rsidRPr="00A53309">
        <w:rPr>
          <w:spacing w:val="2"/>
          <w:sz w:val="20"/>
          <w:szCs w:val="20"/>
        </w:rPr>
        <w:t xml:space="preserve"> </w:t>
      </w:r>
      <w:r w:rsidRPr="00A53309">
        <w:rPr>
          <w:sz w:val="20"/>
          <w:szCs w:val="20"/>
        </w:rPr>
        <w:t>or</w:t>
      </w:r>
      <w:r w:rsidRPr="00A53309">
        <w:rPr>
          <w:spacing w:val="-1"/>
          <w:sz w:val="20"/>
          <w:szCs w:val="20"/>
        </w:rPr>
        <w:t xml:space="preserve"> </w:t>
      </w:r>
      <w:r w:rsidRPr="00A53309">
        <w:rPr>
          <w:sz w:val="20"/>
          <w:szCs w:val="20"/>
        </w:rPr>
        <w:t>by email to</w:t>
      </w:r>
      <w:r w:rsidR="008D2EB4">
        <w:rPr>
          <w:sz w:val="20"/>
          <w:szCs w:val="20"/>
        </w:rPr>
        <w:t xml:space="preserve"> </w:t>
      </w:r>
      <w:hyperlink r:id="rId11" w:history="1">
        <w:r w:rsidR="008D2EB4" w:rsidRPr="00DD5E9F">
          <w:rPr>
            <w:rStyle w:val="Hyperlink"/>
            <w:sz w:val="20"/>
            <w:szCs w:val="20"/>
            <w:u w:color="0000FF"/>
          </w:rPr>
          <w:t>GeneralEnquiry@lpi.nsw.gov.au</w:t>
        </w:r>
      </w:hyperlink>
      <w:r w:rsidRPr="00A53309">
        <w:rPr>
          <w:sz w:val="20"/>
          <w:szCs w:val="20"/>
        </w:rPr>
        <w:t>.</w:t>
      </w:r>
    </w:p>
    <w:p w:rsidR="00735BD6" w:rsidRPr="00A53309" w:rsidRDefault="00735BD6" w:rsidP="008D2EB4">
      <w:pPr>
        <w:spacing w:line="276" w:lineRule="auto"/>
        <w:rPr>
          <w:sz w:val="20"/>
          <w:szCs w:val="20"/>
        </w:rPr>
        <w:sectPr w:rsidR="00735BD6" w:rsidRPr="00A53309">
          <w:footerReference w:type="default" r:id="rId12"/>
          <w:type w:val="continuous"/>
          <w:pgSz w:w="11910" w:h="16840"/>
          <w:pgMar w:top="40" w:right="1020" w:bottom="940" w:left="740" w:header="720" w:footer="751" w:gutter="0"/>
          <w:cols w:space="720"/>
        </w:sectPr>
      </w:pPr>
    </w:p>
    <w:p w:rsidR="00735BD6" w:rsidRDefault="00212EEE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AU" w:eastAsia="en-AU"/>
        </w:rPr>
        <w:lastRenderedPageBreak/>
        <w:drawing>
          <wp:anchor distT="0" distB="0" distL="114300" distR="114300" simplePos="0" relativeHeight="503294888" behindDoc="1" locked="0" layoutInCell="1" allowOverlap="1">
            <wp:simplePos x="0" y="0"/>
            <wp:positionH relativeFrom="page">
              <wp:posOffset>538176</wp:posOffset>
            </wp:positionH>
            <wp:positionV relativeFrom="page">
              <wp:posOffset>92075</wp:posOffset>
            </wp:positionV>
            <wp:extent cx="3462655" cy="1298575"/>
            <wp:effectExtent l="0" t="0" r="4445" b="0"/>
            <wp:wrapNone/>
            <wp:docPr id="1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2655" cy="129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BD6" w:rsidRDefault="00735B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35BD6" w:rsidRDefault="00735B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35BD6" w:rsidRDefault="00735B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35BD6" w:rsidRDefault="00735B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35BD6" w:rsidRDefault="00735B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35BD6" w:rsidRDefault="00735B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35BD6" w:rsidRDefault="00735B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35BD6" w:rsidRDefault="00735BD6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67" w:type="dxa"/>
        <w:tblInd w:w="113" w:type="dxa"/>
        <w:tblBorders>
          <w:top w:val="single" w:sz="6" w:space="0" w:color="000000"/>
          <w:bottom w:val="single" w:sz="6" w:space="0" w:color="000000"/>
          <w:insideH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77"/>
        <w:gridCol w:w="1395"/>
        <w:gridCol w:w="1395"/>
      </w:tblGrid>
      <w:tr w:rsidR="00DB1EB8" w:rsidTr="00E70F5A">
        <w:trPr>
          <w:trHeight w:hRule="exact" w:val="637"/>
        </w:trPr>
        <w:tc>
          <w:tcPr>
            <w:tcW w:w="7802" w:type="dxa"/>
            <w:tcBorders>
              <w:top w:val="nil"/>
            </w:tcBorders>
          </w:tcPr>
          <w:p w:rsidR="00DB1EB8" w:rsidRDefault="00DB1EB8">
            <w:pPr>
              <w:pStyle w:val="TableParagraph"/>
              <w:spacing w:before="32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LPI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Product/Service</w:t>
            </w:r>
          </w:p>
        </w:tc>
        <w:tc>
          <w:tcPr>
            <w:tcW w:w="1418" w:type="dxa"/>
            <w:tcBorders>
              <w:top w:val="nil"/>
            </w:tcBorders>
          </w:tcPr>
          <w:p w:rsidR="005D2F4C" w:rsidRDefault="001C653F" w:rsidP="005D2F4C">
            <w:pPr>
              <w:pStyle w:val="TableParagraph"/>
              <w:spacing w:before="32"/>
              <w:ind w:right="106"/>
              <w:jc w:val="right"/>
              <w:rPr>
                <w:rFonts w:ascii="Arial"/>
                <w:b/>
                <w:spacing w:val="-1"/>
              </w:rPr>
            </w:pPr>
            <w:r>
              <w:rPr>
                <w:rFonts w:ascii="Arial"/>
                <w:b/>
                <w:spacing w:val="-1"/>
              </w:rPr>
              <w:t>Fee</w:t>
            </w:r>
            <w:r w:rsidR="0094601C">
              <w:rPr>
                <w:rFonts w:ascii="Arial"/>
                <w:b/>
                <w:spacing w:val="-1"/>
              </w:rPr>
              <w:t xml:space="preserve"> </w:t>
            </w:r>
            <w:r w:rsidR="00DB1EB8">
              <w:rPr>
                <w:rFonts w:ascii="Arial"/>
                <w:b/>
                <w:spacing w:val="-1"/>
              </w:rPr>
              <w:t>($)</w:t>
            </w:r>
          </w:p>
          <w:p w:rsidR="0094601C" w:rsidRDefault="0094601C" w:rsidP="005D2F4C">
            <w:pPr>
              <w:pStyle w:val="TableParagraph"/>
              <w:spacing w:before="32"/>
              <w:ind w:right="106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Excl GST</w:t>
            </w:r>
          </w:p>
        </w:tc>
        <w:tc>
          <w:tcPr>
            <w:tcW w:w="1418" w:type="dxa"/>
            <w:tcBorders>
              <w:top w:val="nil"/>
            </w:tcBorders>
          </w:tcPr>
          <w:p w:rsidR="005D2F4C" w:rsidRPr="005D2F4C" w:rsidRDefault="0094601C" w:rsidP="005D2F4C">
            <w:pPr>
              <w:pStyle w:val="TableParagraph"/>
              <w:spacing w:before="32"/>
              <w:ind w:right="106"/>
              <w:jc w:val="right"/>
              <w:rPr>
                <w:rFonts w:ascii="Arial"/>
                <w:b/>
                <w:spacing w:val="-1"/>
              </w:rPr>
            </w:pPr>
            <w:r w:rsidRPr="005D2F4C">
              <w:rPr>
                <w:rFonts w:ascii="Arial"/>
                <w:b/>
                <w:spacing w:val="-1"/>
              </w:rPr>
              <w:t>Fee ($)</w:t>
            </w:r>
          </w:p>
          <w:p w:rsidR="0094601C" w:rsidRPr="005D2F4C" w:rsidRDefault="0094601C" w:rsidP="005D2F4C">
            <w:pPr>
              <w:pStyle w:val="TableParagraph"/>
              <w:spacing w:before="32"/>
              <w:ind w:right="106"/>
              <w:jc w:val="right"/>
              <w:rPr>
                <w:rFonts w:ascii="Arial"/>
                <w:spacing w:val="-1"/>
              </w:rPr>
            </w:pPr>
            <w:r w:rsidRPr="005D2F4C">
              <w:rPr>
                <w:rFonts w:ascii="Arial"/>
                <w:b/>
                <w:spacing w:val="-1"/>
              </w:rPr>
              <w:t>Incl GST</w:t>
            </w:r>
          </w:p>
        </w:tc>
      </w:tr>
      <w:tr w:rsidR="00DB1EB8" w:rsidTr="00E70F5A">
        <w:trPr>
          <w:trHeight w:hRule="exact" w:val="886"/>
        </w:trPr>
        <w:tc>
          <w:tcPr>
            <w:tcW w:w="7802" w:type="dxa"/>
            <w:shd w:val="clear" w:color="auto" w:fill="DADADA"/>
          </w:tcPr>
          <w:p w:rsidR="00DB1EB8" w:rsidRDefault="00DB1EB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EB8" w:rsidRDefault="00DB1EB8">
            <w:pPr>
              <w:pStyle w:val="TableParagraph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Land Title Registration Services - Dealings and related</w:t>
            </w:r>
            <w:r>
              <w:rPr>
                <w:rFonts w:ascii="Arial"/>
                <w:b/>
                <w:spacing w:val="-22"/>
              </w:rPr>
              <w:t xml:space="preserve"> </w:t>
            </w:r>
            <w:r>
              <w:rPr>
                <w:rFonts w:ascii="Arial"/>
                <w:b/>
              </w:rPr>
              <w:t>documents</w:t>
            </w:r>
          </w:p>
        </w:tc>
        <w:tc>
          <w:tcPr>
            <w:tcW w:w="1418" w:type="dxa"/>
            <w:shd w:val="clear" w:color="auto" w:fill="DADADA"/>
          </w:tcPr>
          <w:p w:rsidR="00DB1EB8" w:rsidRDefault="00DB1EB8" w:rsidP="0094601C">
            <w:pPr>
              <w:jc w:val="right"/>
              <w:rPr>
                <w:rFonts w:ascii="Arial" w:eastAsia="Arial" w:hAnsi="Arial" w:cs="Arial"/>
              </w:rPr>
            </w:pPr>
          </w:p>
          <w:p w:rsidR="00DB1EB8" w:rsidRDefault="00DB1EB8" w:rsidP="0094601C">
            <w:pPr>
              <w:pStyle w:val="TableParagraph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  <w:shd w:val="clear" w:color="auto" w:fill="DADADA"/>
          </w:tcPr>
          <w:p w:rsidR="00DB1EB8" w:rsidRPr="005D2F4C" w:rsidRDefault="00DB1EB8" w:rsidP="005D2F4C">
            <w:pPr>
              <w:pStyle w:val="TableParagraph"/>
              <w:spacing w:before="32"/>
              <w:ind w:right="106"/>
              <w:jc w:val="right"/>
              <w:rPr>
                <w:rFonts w:ascii="Arial"/>
                <w:spacing w:val="-1"/>
              </w:rPr>
            </w:pPr>
          </w:p>
        </w:tc>
      </w:tr>
      <w:tr w:rsidR="00DB1EB8" w:rsidTr="00E70F5A">
        <w:trPr>
          <w:trHeight w:hRule="exact" w:val="622"/>
        </w:trPr>
        <w:tc>
          <w:tcPr>
            <w:tcW w:w="7802" w:type="dxa"/>
          </w:tcPr>
          <w:p w:rsidR="00DB1EB8" w:rsidRDefault="00DB1EB8">
            <w:pPr>
              <w:pStyle w:val="TableParagraph"/>
              <w:spacing w:before="26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Amendment of a folio of the Register, Crown Grant or Certificate of Title</w:t>
            </w:r>
            <w:r>
              <w:rPr>
                <w:rFonts w:ascii="Arial"/>
                <w:spacing w:val="-33"/>
              </w:rPr>
              <w:t xml:space="preserve"> </w:t>
            </w:r>
            <w:r>
              <w:rPr>
                <w:rFonts w:ascii="Arial"/>
              </w:rPr>
              <w:t>(minimum)</w:t>
            </w:r>
          </w:p>
        </w:tc>
        <w:tc>
          <w:tcPr>
            <w:tcW w:w="1418" w:type="dxa"/>
          </w:tcPr>
          <w:p w:rsidR="00DB1EB8" w:rsidRDefault="00AB3D53" w:rsidP="00AB3D53">
            <w:pPr>
              <w:pStyle w:val="TableParagraph"/>
              <w:spacing w:before="26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*</w:t>
            </w:r>
            <w:r w:rsidR="00DB1EB8">
              <w:rPr>
                <w:rFonts w:ascii="Arial"/>
              </w:rPr>
              <w:t>1</w:t>
            </w:r>
            <w:r w:rsidR="005D2F4C">
              <w:rPr>
                <w:rFonts w:ascii="Arial"/>
              </w:rPr>
              <w:t>26</w:t>
            </w:r>
            <w:r w:rsidR="00DB1EB8">
              <w:rPr>
                <w:rFonts w:ascii="Arial"/>
              </w:rPr>
              <w:t>.</w:t>
            </w:r>
            <w:r>
              <w:rPr>
                <w:rFonts w:ascii="Arial"/>
              </w:rPr>
              <w:t>55</w:t>
            </w:r>
          </w:p>
        </w:tc>
        <w:tc>
          <w:tcPr>
            <w:tcW w:w="1418" w:type="dxa"/>
          </w:tcPr>
          <w:p w:rsidR="00DB1EB8" w:rsidRPr="005D2F4C" w:rsidRDefault="005D2F4C" w:rsidP="005D2F4C">
            <w:pPr>
              <w:pStyle w:val="TableParagraph"/>
              <w:spacing w:before="32"/>
              <w:ind w:right="106"/>
              <w:jc w:val="right"/>
              <w:rPr>
                <w:rFonts w:ascii="Arial"/>
                <w:spacing w:val="-1"/>
              </w:rPr>
            </w:pPr>
            <w:r w:rsidRPr="005D2F4C">
              <w:rPr>
                <w:rFonts w:ascii="Arial"/>
                <w:spacing w:val="-1"/>
              </w:rPr>
              <w:t>138.80</w:t>
            </w:r>
          </w:p>
        </w:tc>
      </w:tr>
      <w:tr w:rsidR="00DB1EB8" w:rsidTr="00E70F5A">
        <w:trPr>
          <w:trHeight w:hRule="exact" w:val="410"/>
        </w:trPr>
        <w:tc>
          <w:tcPr>
            <w:tcW w:w="7802" w:type="dxa"/>
          </w:tcPr>
          <w:p w:rsidR="00DB1EB8" w:rsidRDefault="00DB1EB8">
            <w:pPr>
              <w:pStyle w:val="TableParagraph"/>
              <w:spacing w:before="24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Annulment of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Bankruptcy</w:t>
            </w:r>
          </w:p>
        </w:tc>
        <w:tc>
          <w:tcPr>
            <w:tcW w:w="1418" w:type="dxa"/>
          </w:tcPr>
          <w:p w:rsidR="00DB1EB8" w:rsidRPr="001C653F" w:rsidRDefault="005D2F4C" w:rsidP="0094601C">
            <w:pPr>
              <w:pStyle w:val="TableParagraph"/>
              <w:spacing w:before="26"/>
              <w:jc w:val="right"/>
              <w:rPr>
                <w:rFonts w:ascii="Arial"/>
              </w:rPr>
            </w:pPr>
            <w:r>
              <w:rPr>
                <w:rFonts w:ascii="Arial"/>
              </w:rPr>
              <w:t>*126.55</w:t>
            </w:r>
          </w:p>
        </w:tc>
        <w:tc>
          <w:tcPr>
            <w:tcW w:w="1418" w:type="dxa"/>
          </w:tcPr>
          <w:p w:rsidR="00DB1EB8" w:rsidRPr="005D2F4C" w:rsidRDefault="005D2F4C" w:rsidP="005D2F4C">
            <w:pPr>
              <w:pStyle w:val="TableParagraph"/>
              <w:spacing w:before="32"/>
              <w:ind w:right="106"/>
              <w:jc w:val="right"/>
              <w:rPr>
                <w:rFonts w:ascii="Arial"/>
                <w:spacing w:val="-1"/>
              </w:rPr>
            </w:pPr>
            <w:r w:rsidRPr="005D2F4C">
              <w:rPr>
                <w:rFonts w:ascii="Arial"/>
                <w:spacing w:val="-1"/>
              </w:rPr>
              <w:t>138.80</w:t>
            </w:r>
          </w:p>
        </w:tc>
      </w:tr>
      <w:tr w:rsidR="00DB1EB8" w:rsidTr="00E70F5A">
        <w:trPr>
          <w:trHeight w:hRule="exact" w:val="634"/>
        </w:trPr>
        <w:tc>
          <w:tcPr>
            <w:tcW w:w="7802" w:type="dxa"/>
          </w:tcPr>
          <w:p w:rsidR="00DB1EB8" w:rsidRDefault="00DB1EB8" w:rsidP="003E27B2">
            <w:pPr>
              <w:pStyle w:val="TableParagraph"/>
              <w:spacing w:before="26"/>
              <w:ind w:left="108" w:right="39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Application, dealing, request or caveat referring to more</w:t>
            </w:r>
            <w:r w:rsidR="003E27B2">
              <w:rPr>
                <w:rFonts w:ascii="Arial"/>
              </w:rPr>
              <w:t xml:space="preserve"> than 20 folios of the Register</w:t>
            </w:r>
          </w:p>
        </w:tc>
        <w:tc>
          <w:tcPr>
            <w:tcW w:w="1418" w:type="dxa"/>
          </w:tcPr>
          <w:p w:rsidR="00DB1EB8" w:rsidRPr="001C653F" w:rsidRDefault="005D2F4C" w:rsidP="003E27B2">
            <w:pPr>
              <w:pStyle w:val="TableParagraph"/>
              <w:spacing w:before="26"/>
              <w:jc w:val="right"/>
              <w:rPr>
                <w:rFonts w:ascii="Arial"/>
              </w:rPr>
            </w:pPr>
            <w:r>
              <w:rPr>
                <w:rFonts w:ascii="Arial"/>
              </w:rPr>
              <w:t>126.</w:t>
            </w:r>
            <w:r w:rsidR="003E27B2">
              <w:rPr>
                <w:rFonts w:ascii="Arial"/>
              </w:rPr>
              <w:t>18</w:t>
            </w:r>
          </w:p>
        </w:tc>
        <w:tc>
          <w:tcPr>
            <w:tcW w:w="1418" w:type="dxa"/>
          </w:tcPr>
          <w:p w:rsidR="00DB1EB8" w:rsidRPr="005D2F4C" w:rsidRDefault="005D2F4C" w:rsidP="005D2F4C">
            <w:pPr>
              <w:pStyle w:val="TableParagraph"/>
              <w:spacing w:before="32"/>
              <w:ind w:right="106"/>
              <w:jc w:val="right"/>
              <w:rPr>
                <w:rFonts w:ascii="Arial"/>
                <w:spacing w:val="-1"/>
              </w:rPr>
            </w:pPr>
            <w:r w:rsidRPr="005D2F4C">
              <w:rPr>
                <w:rFonts w:ascii="Arial"/>
                <w:spacing w:val="-1"/>
              </w:rPr>
              <w:t>138.80</w:t>
            </w:r>
          </w:p>
        </w:tc>
      </w:tr>
      <w:tr w:rsidR="00DB1EB8" w:rsidRPr="005D2F4C" w:rsidTr="00E70F5A">
        <w:trPr>
          <w:trHeight w:hRule="exact" w:val="634"/>
        </w:trPr>
        <w:tc>
          <w:tcPr>
            <w:tcW w:w="7802" w:type="dxa"/>
          </w:tcPr>
          <w:p w:rsidR="00DB1EB8" w:rsidRDefault="00DB1EB8" w:rsidP="00D31935">
            <w:pPr>
              <w:pStyle w:val="TableParagraph"/>
              <w:spacing w:before="26"/>
              <w:ind w:left="108" w:right="70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Application, request or dealing that results in more than one recording, for each additional</w:t>
            </w:r>
            <w:r>
              <w:rPr>
                <w:rFonts w:ascii="Arial"/>
                <w:spacing w:val="-17"/>
              </w:rPr>
              <w:t xml:space="preserve"> </w:t>
            </w:r>
            <w:r>
              <w:rPr>
                <w:rFonts w:ascii="Arial"/>
              </w:rPr>
              <w:t>recording</w:t>
            </w:r>
          </w:p>
        </w:tc>
        <w:tc>
          <w:tcPr>
            <w:tcW w:w="1418" w:type="dxa"/>
          </w:tcPr>
          <w:p w:rsidR="00DB1EB8" w:rsidRPr="001C653F" w:rsidRDefault="00DB1EB8" w:rsidP="00D31935">
            <w:pPr>
              <w:pStyle w:val="TableParagraph"/>
              <w:spacing w:before="26"/>
              <w:jc w:val="right"/>
              <w:rPr>
                <w:rFonts w:ascii="Arial"/>
              </w:rPr>
            </w:pPr>
            <w:r>
              <w:rPr>
                <w:rFonts w:ascii="Arial"/>
              </w:rPr>
              <w:t>1</w:t>
            </w:r>
            <w:r w:rsidR="005D2F4C">
              <w:rPr>
                <w:rFonts w:ascii="Arial"/>
              </w:rPr>
              <w:t>26</w:t>
            </w:r>
            <w:r>
              <w:rPr>
                <w:rFonts w:ascii="Arial"/>
              </w:rPr>
              <w:t>.</w:t>
            </w:r>
            <w:r w:rsidR="00D31935">
              <w:rPr>
                <w:rFonts w:ascii="Arial"/>
              </w:rPr>
              <w:t>18</w:t>
            </w:r>
          </w:p>
        </w:tc>
        <w:tc>
          <w:tcPr>
            <w:tcW w:w="1418" w:type="dxa"/>
          </w:tcPr>
          <w:p w:rsidR="005D2F4C" w:rsidRPr="005D2F4C" w:rsidRDefault="005D2F4C" w:rsidP="005D2F4C">
            <w:pPr>
              <w:pStyle w:val="TableParagraph"/>
              <w:spacing w:before="32"/>
              <w:ind w:right="106"/>
              <w:jc w:val="right"/>
              <w:rPr>
                <w:rFonts w:ascii="Arial"/>
                <w:spacing w:val="-1"/>
              </w:rPr>
            </w:pPr>
            <w:r w:rsidRPr="005D2F4C">
              <w:rPr>
                <w:rFonts w:ascii="Arial"/>
                <w:spacing w:val="-1"/>
              </w:rPr>
              <w:t>138.80</w:t>
            </w:r>
          </w:p>
        </w:tc>
      </w:tr>
      <w:tr w:rsidR="00DB1EB8" w:rsidTr="00E70F5A">
        <w:trPr>
          <w:trHeight w:hRule="exact" w:val="410"/>
        </w:trPr>
        <w:tc>
          <w:tcPr>
            <w:tcW w:w="7802" w:type="dxa"/>
          </w:tcPr>
          <w:p w:rsidR="00DB1EB8" w:rsidRDefault="00DB1EB8">
            <w:pPr>
              <w:pStyle w:val="TableParagraph"/>
              <w:spacing w:before="26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Application for replacement Certificate of</w:t>
            </w:r>
            <w:r>
              <w:rPr>
                <w:rFonts w:ascii="Arial"/>
                <w:spacing w:val="-19"/>
              </w:rPr>
              <w:t xml:space="preserve"> </w:t>
            </w:r>
            <w:r>
              <w:rPr>
                <w:rFonts w:ascii="Arial"/>
              </w:rPr>
              <w:t>Title</w:t>
            </w:r>
          </w:p>
        </w:tc>
        <w:tc>
          <w:tcPr>
            <w:tcW w:w="1418" w:type="dxa"/>
          </w:tcPr>
          <w:p w:rsidR="00DB1EB8" w:rsidRPr="001C653F" w:rsidRDefault="005D2F4C" w:rsidP="0094601C">
            <w:pPr>
              <w:pStyle w:val="TableParagraph"/>
              <w:spacing w:before="26"/>
              <w:jc w:val="right"/>
              <w:rPr>
                <w:rFonts w:ascii="Arial"/>
              </w:rPr>
            </w:pPr>
            <w:r>
              <w:rPr>
                <w:rFonts w:ascii="Arial"/>
              </w:rPr>
              <w:t>*126.55</w:t>
            </w:r>
          </w:p>
        </w:tc>
        <w:tc>
          <w:tcPr>
            <w:tcW w:w="1418" w:type="dxa"/>
          </w:tcPr>
          <w:p w:rsidR="00DB1EB8" w:rsidRPr="005D2F4C" w:rsidRDefault="005D2F4C" w:rsidP="005D2F4C">
            <w:pPr>
              <w:pStyle w:val="TableParagraph"/>
              <w:spacing w:before="32"/>
              <w:ind w:right="106"/>
              <w:jc w:val="right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>138.80</w:t>
            </w:r>
          </w:p>
        </w:tc>
      </w:tr>
      <w:tr w:rsidR="00DB1EB8" w:rsidTr="00E70F5A">
        <w:trPr>
          <w:trHeight w:hRule="exact" w:val="413"/>
        </w:trPr>
        <w:tc>
          <w:tcPr>
            <w:tcW w:w="7802" w:type="dxa"/>
          </w:tcPr>
          <w:p w:rsidR="00DB1EB8" w:rsidRDefault="00DB1EB8">
            <w:pPr>
              <w:pStyle w:val="TableParagraph"/>
              <w:spacing w:before="26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Application to Record a New Registered</w:t>
            </w:r>
            <w:r>
              <w:rPr>
                <w:rFonts w:ascii="Arial"/>
                <w:spacing w:val="-26"/>
              </w:rPr>
              <w:t xml:space="preserve"> </w:t>
            </w:r>
            <w:r>
              <w:rPr>
                <w:rFonts w:ascii="Arial"/>
              </w:rPr>
              <w:t>Proprietor</w:t>
            </w:r>
          </w:p>
        </w:tc>
        <w:tc>
          <w:tcPr>
            <w:tcW w:w="1418" w:type="dxa"/>
          </w:tcPr>
          <w:p w:rsidR="00DB1EB8" w:rsidRPr="001C653F" w:rsidRDefault="005D2F4C" w:rsidP="0094601C">
            <w:pPr>
              <w:pStyle w:val="TableParagraph"/>
              <w:spacing w:before="26"/>
              <w:jc w:val="right"/>
              <w:rPr>
                <w:rFonts w:ascii="Arial"/>
              </w:rPr>
            </w:pPr>
            <w:r>
              <w:rPr>
                <w:rFonts w:ascii="Arial"/>
              </w:rPr>
              <w:t>*126.55</w:t>
            </w:r>
          </w:p>
        </w:tc>
        <w:tc>
          <w:tcPr>
            <w:tcW w:w="1418" w:type="dxa"/>
          </w:tcPr>
          <w:p w:rsidR="00DB1EB8" w:rsidRPr="005D2F4C" w:rsidRDefault="005D2F4C" w:rsidP="005D2F4C">
            <w:pPr>
              <w:pStyle w:val="TableParagraph"/>
              <w:spacing w:before="32"/>
              <w:ind w:right="106"/>
              <w:jc w:val="right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>138.80</w:t>
            </w:r>
          </w:p>
        </w:tc>
      </w:tr>
      <w:tr w:rsidR="00DB1EB8" w:rsidTr="003E27B2">
        <w:trPr>
          <w:trHeight w:hRule="exact" w:val="454"/>
        </w:trPr>
        <w:tc>
          <w:tcPr>
            <w:tcW w:w="7802" w:type="dxa"/>
          </w:tcPr>
          <w:p w:rsidR="00DB1EB8" w:rsidRDefault="003E27B2">
            <w:pPr>
              <w:pStyle w:val="TableParagraph"/>
              <w:spacing w:before="24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Application to record a subsisting interest</w:t>
            </w:r>
          </w:p>
        </w:tc>
        <w:tc>
          <w:tcPr>
            <w:tcW w:w="1418" w:type="dxa"/>
          </w:tcPr>
          <w:p w:rsidR="00DB1EB8" w:rsidRPr="001C653F" w:rsidRDefault="003E27B2" w:rsidP="0094601C">
            <w:pPr>
              <w:pStyle w:val="TableParagraph"/>
              <w:spacing w:before="26"/>
              <w:jc w:val="right"/>
              <w:rPr>
                <w:rFonts w:ascii="Arial"/>
              </w:rPr>
            </w:pPr>
            <w:r>
              <w:rPr>
                <w:rFonts w:ascii="Arial"/>
              </w:rPr>
              <w:t>*126.55</w:t>
            </w:r>
          </w:p>
        </w:tc>
        <w:tc>
          <w:tcPr>
            <w:tcW w:w="1418" w:type="dxa"/>
          </w:tcPr>
          <w:p w:rsidR="00DB1EB8" w:rsidRPr="005D2F4C" w:rsidRDefault="005D2F4C" w:rsidP="005D2F4C">
            <w:pPr>
              <w:pStyle w:val="TableParagraph"/>
              <w:spacing w:before="32"/>
              <w:ind w:right="106"/>
              <w:jc w:val="right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>138.80</w:t>
            </w:r>
          </w:p>
        </w:tc>
      </w:tr>
      <w:tr w:rsidR="00DB1EB8" w:rsidTr="00E70F5A">
        <w:trPr>
          <w:trHeight w:hRule="exact" w:val="410"/>
        </w:trPr>
        <w:tc>
          <w:tcPr>
            <w:tcW w:w="7802" w:type="dxa"/>
          </w:tcPr>
          <w:p w:rsidR="00DB1EB8" w:rsidRDefault="00DB1EB8">
            <w:pPr>
              <w:pStyle w:val="TableParagraph"/>
              <w:spacing w:before="26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Authentication of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forms</w:t>
            </w:r>
          </w:p>
        </w:tc>
        <w:tc>
          <w:tcPr>
            <w:tcW w:w="1418" w:type="dxa"/>
          </w:tcPr>
          <w:p w:rsidR="00DB1EB8" w:rsidRPr="001C653F" w:rsidRDefault="009420EF" w:rsidP="0094601C">
            <w:pPr>
              <w:pStyle w:val="TableParagraph"/>
              <w:spacing w:before="26"/>
              <w:jc w:val="right"/>
              <w:rPr>
                <w:rFonts w:ascii="Arial"/>
              </w:rPr>
            </w:pPr>
            <w:r>
              <w:rPr>
                <w:rFonts w:ascii="Arial"/>
              </w:rPr>
              <w:t>126.18</w:t>
            </w:r>
          </w:p>
        </w:tc>
        <w:tc>
          <w:tcPr>
            <w:tcW w:w="1418" w:type="dxa"/>
          </w:tcPr>
          <w:p w:rsidR="00DB1EB8" w:rsidRPr="005D2F4C" w:rsidRDefault="005D2F4C" w:rsidP="005D2F4C">
            <w:pPr>
              <w:pStyle w:val="TableParagraph"/>
              <w:spacing w:before="32"/>
              <w:ind w:right="106"/>
              <w:jc w:val="right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>138.80</w:t>
            </w:r>
          </w:p>
        </w:tc>
      </w:tr>
      <w:tr w:rsidR="00DB1EB8" w:rsidTr="00E70F5A">
        <w:trPr>
          <w:trHeight w:hRule="exact" w:val="410"/>
        </w:trPr>
        <w:tc>
          <w:tcPr>
            <w:tcW w:w="7802" w:type="dxa"/>
          </w:tcPr>
          <w:p w:rsidR="00DB1EB8" w:rsidRDefault="00DB1EB8">
            <w:pPr>
              <w:pStyle w:val="TableParagraph"/>
              <w:spacing w:before="26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Bankruptcy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Application</w:t>
            </w:r>
          </w:p>
        </w:tc>
        <w:tc>
          <w:tcPr>
            <w:tcW w:w="1418" w:type="dxa"/>
          </w:tcPr>
          <w:p w:rsidR="00DB1EB8" w:rsidRPr="001C653F" w:rsidRDefault="005D2F4C" w:rsidP="0094601C">
            <w:pPr>
              <w:pStyle w:val="TableParagraph"/>
              <w:spacing w:before="26"/>
              <w:jc w:val="right"/>
              <w:rPr>
                <w:rFonts w:ascii="Arial"/>
              </w:rPr>
            </w:pPr>
            <w:r>
              <w:rPr>
                <w:rFonts w:ascii="Arial"/>
              </w:rPr>
              <w:t>*126.55</w:t>
            </w:r>
          </w:p>
        </w:tc>
        <w:tc>
          <w:tcPr>
            <w:tcW w:w="1418" w:type="dxa"/>
          </w:tcPr>
          <w:p w:rsidR="00DB1EB8" w:rsidRPr="005D2F4C" w:rsidRDefault="005D2F4C" w:rsidP="005D2F4C">
            <w:pPr>
              <w:pStyle w:val="TableParagraph"/>
              <w:spacing w:before="32"/>
              <w:ind w:right="106"/>
              <w:jc w:val="right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>138.80</w:t>
            </w:r>
          </w:p>
        </w:tc>
      </w:tr>
      <w:tr w:rsidR="00DB1EB8" w:rsidTr="00E70F5A">
        <w:trPr>
          <w:trHeight w:hRule="exact" w:val="413"/>
        </w:trPr>
        <w:tc>
          <w:tcPr>
            <w:tcW w:w="7802" w:type="dxa"/>
          </w:tcPr>
          <w:p w:rsidR="00DB1EB8" w:rsidRDefault="003E27B2">
            <w:pPr>
              <w:pStyle w:val="TableParagraph"/>
              <w:spacing w:before="26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Cancellation of a Writ</w:t>
            </w:r>
          </w:p>
        </w:tc>
        <w:tc>
          <w:tcPr>
            <w:tcW w:w="1418" w:type="dxa"/>
          </w:tcPr>
          <w:p w:rsidR="00DB1EB8" w:rsidRPr="001C653F" w:rsidRDefault="003E27B2" w:rsidP="0094601C">
            <w:pPr>
              <w:pStyle w:val="TableParagraph"/>
              <w:spacing w:before="26"/>
              <w:jc w:val="right"/>
              <w:rPr>
                <w:rFonts w:ascii="Arial"/>
              </w:rPr>
            </w:pPr>
            <w:r>
              <w:rPr>
                <w:rFonts w:ascii="Arial"/>
              </w:rPr>
              <w:t>126.18</w:t>
            </w:r>
          </w:p>
        </w:tc>
        <w:tc>
          <w:tcPr>
            <w:tcW w:w="1418" w:type="dxa"/>
          </w:tcPr>
          <w:p w:rsidR="00DB1EB8" w:rsidRPr="005D2F4C" w:rsidRDefault="005D2F4C" w:rsidP="005D2F4C">
            <w:pPr>
              <w:pStyle w:val="TableParagraph"/>
              <w:spacing w:before="32"/>
              <w:ind w:right="106"/>
              <w:jc w:val="right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>138.80</w:t>
            </w:r>
          </w:p>
        </w:tc>
      </w:tr>
      <w:tr w:rsidR="00DB1EB8" w:rsidTr="00E70F5A">
        <w:trPr>
          <w:trHeight w:hRule="exact" w:val="410"/>
        </w:trPr>
        <w:tc>
          <w:tcPr>
            <w:tcW w:w="7802" w:type="dxa"/>
          </w:tcPr>
          <w:p w:rsidR="00DB1EB8" w:rsidRDefault="00DB1EB8">
            <w:pPr>
              <w:pStyle w:val="TableParagraph"/>
              <w:spacing w:before="24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Cancellation of an abandoned or extinguished</w:t>
            </w:r>
            <w:r>
              <w:rPr>
                <w:rFonts w:ascii="Arial"/>
                <w:spacing w:val="-25"/>
              </w:rPr>
              <w:t xml:space="preserve"> </w:t>
            </w:r>
            <w:r>
              <w:rPr>
                <w:rFonts w:ascii="Arial"/>
              </w:rPr>
              <w:t>easement</w:t>
            </w:r>
          </w:p>
        </w:tc>
        <w:tc>
          <w:tcPr>
            <w:tcW w:w="1418" w:type="dxa"/>
          </w:tcPr>
          <w:p w:rsidR="00DB1EB8" w:rsidRDefault="005D2F4C" w:rsidP="0094601C">
            <w:pPr>
              <w:pStyle w:val="TableParagraph"/>
              <w:spacing w:before="24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*126.55</w:t>
            </w:r>
          </w:p>
        </w:tc>
        <w:tc>
          <w:tcPr>
            <w:tcW w:w="1418" w:type="dxa"/>
          </w:tcPr>
          <w:p w:rsidR="00DB1EB8" w:rsidRPr="005D2F4C" w:rsidRDefault="005D2F4C" w:rsidP="005D2F4C">
            <w:pPr>
              <w:pStyle w:val="TableParagraph"/>
              <w:spacing w:before="32"/>
              <w:ind w:right="106"/>
              <w:jc w:val="right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>138.80</w:t>
            </w:r>
          </w:p>
        </w:tc>
      </w:tr>
      <w:tr w:rsidR="00DB1EB8" w:rsidTr="00E70F5A">
        <w:trPr>
          <w:trHeight w:hRule="exact" w:val="410"/>
        </w:trPr>
        <w:tc>
          <w:tcPr>
            <w:tcW w:w="7802" w:type="dxa"/>
          </w:tcPr>
          <w:p w:rsidR="00DB1EB8" w:rsidRDefault="00DB1EB8">
            <w:pPr>
              <w:pStyle w:val="TableParagraph"/>
              <w:spacing w:before="26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Caveat</w:t>
            </w:r>
          </w:p>
        </w:tc>
        <w:tc>
          <w:tcPr>
            <w:tcW w:w="1418" w:type="dxa"/>
          </w:tcPr>
          <w:p w:rsidR="00DB1EB8" w:rsidRDefault="005D2F4C" w:rsidP="0094601C">
            <w:pPr>
              <w:pStyle w:val="TableParagraph"/>
              <w:spacing w:before="26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*126.55</w:t>
            </w:r>
          </w:p>
        </w:tc>
        <w:tc>
          <w:tcPr>
            <w:tcW w:w="1418" w:type="dxa"/>
          </w:tcPr>
          <w:p w:rsidR="00DB1EB8" w:rsidRPr="005D2F4C" w:rsidRDefault="005D2F4C" w:rsidP="005D2F4C">
            <w:pPr>
              <w:pStyle w:val="TableParagraph"/>
              <w:spacing w:before="32"/>
              <w:ind w:right="106"/>
              <w:jc w:val="right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>138.80</w:t>
            </w:r>
          </w:p>
        </w:tc>
      </w:tr>
      <w:tr w:rsidR="00DB1EB8" w:rsidTr="00E70F5A">
        <w:trPr>
          <w:trHeight w:hRule="exact" w:val="410"/>
        </w:trPr>
        <w:tc>
          <w:tcPr>
            <w:tcW w:w="7802" w:type="dxa"/>
          </w:tcPr>
          <w:p w:rsidR="00DB1EB8" w:rsidRDefault="00DB1EB8">
            <w:pPr>
              <w:pStyle w:val="TableParagraph"/>
              <w:spacing w:before="26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Change of address of an Owners</w:t>
            </w:r>
            <w:r>
              <w:rPr>
                <w:rFonts w:ascii="Arial"/>
                <w:spacing w:val="-18"/>
              </w:rPr>
              <w:t xml:space="preserve"> </w:t>
            </w:r>
            <w:r>
              <w:rPr>
                <w:rFonts w:ascii="Arial"/>
              </w:rPr>
              <w:t>Corporation</w:t>
            </w:r>
          </w:p>
        </w:tc>
        <w:tc>
          <w:tcPr>
            <w:tcW w:w="1418" w:type="dxa"/>
          </w:tcPr>
          <w:p w:rsidR="00DB1EB8" w:rsidRDefault="009420EF" w:rsidP="0094601C">
            <w:pPr>
              <w:pStyle w:val="TableParagraph"/>
              <w:spacing w:before="26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*126.55</w:t>
            </w:r>
          </w:p>
        </w:tc>
        <w:tc>
          <w:tcPr>
            <w:tcW w:w="1418" w:type="dxa"/>
          </w:tcPr>
          <w:p w:rsidR="00DB1EB8" w:rsidRPr="005D2F4C" w:rsidRDefault="005D2F4C" w:rsidP="005D2F4C">
            <w:pPr>
              <w:pStyle w:val="TableParagraph"/>
              <w:spacing w:before="32"/>
              <w:ind w:right="106"/>
              <w:jc w:val="right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>138.80</w:t>
            </w:r>
          </w:p>
        </w:tc>
      </w:tr>
      <w:tr w:rsidR="00DB1EB8" w:rsidTr="00E70F5A">
        <w:trPr>
          <w:trHeight w:hRule="exact" w:val="413"/>
        </w:trPr>
        <w:tc>
          <w:tcPr>
            <w:tcW w:w="7802" w:type="dxa"/>
          </w:tcPr>
          <w:p w:rsidR="00DB1EB8" w:rsidRDefault="00DB1EB8">
            <w:pPr>
              <w:pStyle w:val="TableParagraph"/>
              <w:spacing w:before="26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Change of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by-laws</w:t>
            </w:r>
          </w:p>
        </w:tc>
        <w:tc>
          <w:tcPr>
            <w:tcW w:w="1418" w:type="dxa"/>
          </w:tcPr>
          <w:p w:rsidR="00DB1EB8" w:rsidRDefault="005D2F4C" w:rsidP="0094601C">
            <w:pPr>
              <w:pStyle w:val="TableParagraph"/>
              <w:spacing w:before="26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*126.55</w:t>
            </w:r>
          </w:p>
        </w:tc>
        <w:tc>
          <w:tcPr>
            <w:tcW w:w="1418" w:type="dxa"/>
          </w:tcPr>
          <w:p w:rsidR="00DB1EB8" w:rsidRPr="005D2F4C" w:rsidRDefault="005D2F4C" w:rsidP="005D2F4C">
            <w:pPr>
              <w:pStyle w:val="TableParagraph"/>
              <w:spacing w:before="32"/>
              <w:ind w:right="106"/>
              <w:jc w:val="right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>138.80</w:t>
            </w:r>
          </w:p>
        </w:tc>
      </w:tr>
      <w:tr w:rsidR="00DB1EB8" w:rsidTr="00E70F5A">
        <w:trPr>
          <w:trHeight w:hRule="exact" w:val="410"/>
        </w:trPr>
        <w:tc>
          <w:tcPr>
            <w:tcW w:w="7802" w:type="dxa"/>
          </w:tcPr>
          <w:p w:rsidR="00DB1EB8" w:rsidRDefault="00DB1EB8">
            <w:pPr>
              <w:pStyle w:val="TableParagraph"/>
              <w:spacing w:before="24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Change of name (Real Property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</w:rPr>
              <w:t>Act)</w:t>
            </w:r>
          </w:p>
        </w:tc>
        <w:tc>
          <w:tcPr>
            <w:tcW w:w="1418" w:type="dxa"/>
          </w:tcPr>
          <w:p w:rsidR="00DB1EB8" w:rsidRDefault="005D2F4C" w:rsidP="0094601C">
            <w:pPr>
              <w:pStyle w:val="TableParagraph"/>
              <w:spacing w:before="24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*126.55</w:t>
            </w:r>
          </w:p>
        </w:tc>
        <w:tc>
          <w:tcPr>
            <w:tcW w:w="1418" w:type="dxa"/>
          </w:tcPr>
          <w:p w:rsidR="00DB1EB8" w:rsidRPr="005D2F4C" w:rsidRDefault="005D2F4C" w:rsidP="005D2F4C">
            <w:pPr>
              <w:pStyle w:val="TableParagraph"/>
              <w:spacing w:before="32"/>
              <w:ind w:right="106"/>
              <w:jc w:val="right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>138.80</w:t>
            </w:r>
          </w:p>
        </w:tc>
      </w:tr>
      <w:tr w:rsidR="00DB1EB8" w:rsidTr="00E70F5A">
        <w:trPr>
          <w:trHeight w:hRule="exact" w:val="410"/>
        </w:trPr>
        <w:tc>
          <w:tcPr>
            <w:tcW w:w="7802" w:type="dxa"/>
          </w:tcPr>
          <w:p w:rsidR="00DB1EB8" w:rsidRDefault="00DB1EB8">
            <w:pPr>
              <w:pStyle w:val="TableParagraph"/>
              <w:spacing w:before="26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Change of name or address for service of notice on</w:t>
            </w:r>
            <w:r>
              <w:rPr>
                <w:rFonts w:ascii="Arial"/>
                <w:spacing w:val="-24"/>
              </w:rPr>
              <w:t xml:space="preserve"> </w:t>
            </w:r>
            <w:r>
              <w:rPr>
                <w:rFonts w:ascii="Arial"/>
              </w:rPr>
              <w:t>caveator</w:t>
            </w:r>
          </w:p>
        </w:tc>
        <w:tc>
          <w:tcPr>
            <w:tcW w:w="1418" w:type="dxa"/>
          </w:tcPr>
          <w:p w:rsidR="00DB1EB8" w:rsidRDefault="005D2F4C" w:rsidP="0094601C">
            <w:pPr>
              <w:pStyle w:val="TableParagraph"/>
              <w:spacing w:before="26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*126.55</w:t>
            </w:r>
          </w:p>
        </w:tc>
        <w:tc>
          <w:tcPr>
            <w:tcW w:w="1418" w:type="dxa"/>
          </w:tcPr>
          <w:p w:rsidR="00DB1EB8" w:rsidRPr="005D2F4C" w:rsidRDefault="005D2F4C" w:rsidP="005D2F4C">
            <w:pPr>
              <w:pStyle w:val="TableParagraph"/>
              <w:spacing w:before="32"/>
              <w:ind w:right="106"/>
              <w:jc w:val="right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>138.80</w:t>
            </w:r>
          </w:p>
        </w:tc>
      </w:tr>
      <w:tr w:rsidR="00DB1EB8" w:rsidTr="00E70F5A">
        <w:trPr>
          <w:trHeight w:hRule="exact" w:val="410"/>
        </w:trPr>
        <w:tc>
          <w:tcPr>
            <w:tcW w:w="7802" w:type="dxa"/>
          </w:tcPr>
          <w:p w:rsidR="00DB1EB8" w:rsidRDefault="00DB1EB8">
            <w:pPr>
              <w:pStyle w:val="TableParagraph"/>
              <w:spacing w:before="26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Charge</w:t>
            </w:r>
          </w:p>
        </w:tc>
        <w:tc>
          <w:tcPr>
            <w:tcW w:w="1418" w:type="dxa"/>
          </w:tcPr>
          <w:p w:rsidR="00DB1EB8" w:rsidRDefault="005D2F4C" w:rsidP="0094601C">
            <w:pPr>
              <w:pStyle w:val="TableParagraph"/>
              <w:spacing w:before="26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*126.55</w:t>
            </w:r>
          </w:p>
        </w:tc>
        <w:tc>
          <w:tcPr>
            <w:tcW w:w="1418" w:type="dxa"/>
          </w:tcPr>
          <w:p w:rsidR="00DB1EB8" w:rsidRPr="005D2F4C" w:rsidRDefault="005D2F4C" w:rsidP="005D2F4C">
            <w:pPr>
              <w:pStyle w:val="TableParagraph"/>
              <w:spacing w:before="32"/>
              <w:ind w:right="106"/>
              <w:jc w:val="right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>138.80</w:t>
            </w:r>
          </w:p>
        </w:tc>
      </w:tr>
      <w:tr w:rsidR="003E27B2" w:rsidTr="003E27B2">
        <w:trPr>
          <w:trHeight w:hRule="exact" w:val="407"/>
        </w:trPr>
        <w:tc>
          <w:tcPr>
            <w:tcW w:w="7802" w:type="dxa"/>
          </w:tcPr>
          <w:p w:rsidR="003E27B2" w:rsidRPr="003E27B2" w:rsidRDefault="003E27B2">
            <w:pPr>
              <w:pStyle w:val="TableParagraph"/>
              <w:spacing w:before="26"/>
              <w:ind w:left="108" w:right="917"/>
              <w:rPr>
                <w:rFonts w:ascii="Arial"/>
              </w:rPr>
            </w:pPr>
            <w:r w:rsidRPr="003E27B2">
              <w:rPr>
                <w:rFonts w:ascii="Arial"/>
              </w:rPr>
              <w:t>Dealing</w:t>
            </w:r>
            <w:r>
              <w:rPr>
                <w:rFonts w:ascii="Arial"/>
              </w:rPr>
              <w:t xml:space="preserve"> requisition</w:t>
            </w:r>
          </w:p>
        </w:tc>
        <w:tc>
          <w:tcPr>
            <w:tcW w:w="1418" w:type="dxa"/>
          </w:tcPr>
          <w:p w:rsidR="003E27B2" w:rsidRDefault="003E27B2" w:rsidP="0094601C">
            <w:pPr>
              <w:pStyle w:val="TableParagraph"/>
              <w:jc w:val="right"/>
              <w:rPr>
                <w:rFonts w:ascii="Arial"/>
              </w:rPr>
            </w:pPr>
            <w:r>
              <w:rPr>
                <w:rFonts w:ascii="Arial"/>
              </w:rPr>
              <w:t>46.27</w:t>
            </w:r>
          </w:p>
        </w:tc>
        <w:tc>
          <w:tcPr>
            <w:tcW w:w="1418" w:type="dxa"/>
          </w:tcPr>
          <w:p w:rsidR="003E27B2" w:rsidRDefault="003E27B2" w:rsidP="005D2F4C">
            <w:pPr>
              <w:pStyle w:val="TableParagraph"/>
              <w:spacing w:before="32"/>
              <w:ind w:right="106"/>
              <w:jc w:val="right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>50.90</w:t>
            </w:r>
          </w:p>
        </w:tc>
      </w:tr>
      <w:tr w:rsidR="00DB1EB8" w:rsidTr="003E27B2">
        <w:trPr>
          <w:trHeight w:hRule="exact" w:val="412"/>
        </w:trPr>
        <w:tc>
          <w:tcPr>
            <w:tcW w:w="7802" w:type="dxa"/>
          </w:tcPr>
          <w:p w:rsidR="00DB1EB8" w:rsidRDefault="003E27B2" w:rsidP="003E27B2">
            <w:pPr>
              <w:pStyle w:val="TableParagraph"/>
              <w:spacing w:before="26"/>
              <w:ind w:left="108" w:right="91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Determination of lease</w:t>
            </w:r>
          </w:p>
        </w:tc>
        <w:tc>
          <w:tcPr>
            <w:tcW w:w="1418" w:type="dxa"/>
          </w:tcPr>
          <w:p w:rsidR="00DB1EB8" w:rsidRDefault="005D2F4C" w:rsidP="0094601C">
            <w:pPr>
              <w:pStyle w:val="TableParagraph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*126.55</w:t>
            </w:r>
          </w:p>
        </w:tc>
        <w:tc>
          <w:tcPr>
            <w:tcW w:w="1418" w:type="dxa"/>
          </w:tcPr>
          <w:p w:rsidR="00DB1EB8" w:rsidRPr="005D2F4C" w:rsidRDefault="005D2F4C" w:rsidP="005D2F4C">
            <w:pPr>
              <w:pStyle w:val="TableParagraph"/>
              <w:spacing w:before="32"/>
              <w:ind w:right="106"/>
              <w:jc w:val="right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>138.80</w:t>
            </w:r>
          </w:p>
        </w:tc>
      </w:tr>
      <w:tr w:rsidR="00DB1EB8" w:rsidTr="00E70F5A">
        <w:trPr>
          <w:trHeight w:hRule="exact" w:val="413"/>
        </w:trPr>
        <w:tc>
          <w:tcPr>
            <w:tcW w:w="7802" w:type="dxa"/>
          </w:tcPr>
          <w:p w:rsidR="00DB1EB8" w:rsidRDefault="00DB1EB8">
            <w:pPr>
              <w:pStyle w:val="TableParagraph"/>
              <w:spacing w:before="26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Determination of title boundary (Part 14A Real Property</w:t>
            </w:r>
            <w:r>
              <w:rPr>
                <w:rFonts w:ascii="Arial"/>
                <w:spacing w:val="-28"/>
              </w:rPr>
              <w:t xml:space="preserve"> </w:t>
            </w:r>
            <w:r>
              <w:rPr>
                <w:rFonts w:ascii="Arial"/>
              </w:rPr>
              <w:t>Act)</w:t>
            </w:r>
          </w:p>
        </w:tc>
        <w:tc>
          <w:tcPr>
            <w:tcW w:w="1418" w:type="dxa"/>
          </w:tcPr>
          <w:p w:rsidR="00DB1EB8" w:rsidRDefault="00AB3D53" w:rsidP="0094601C">
            <w:pPr>
              <w:pStyle w:val="TableParagraph"/>
              <w:spacing w:before="26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*126.55</w:t>
            </w:r>
          </w:p>
        </w:tc>
        <w:tc>
          <w:tcPr>
            <w:tcW w:w="1418" w:type="dxa"/>
          </w:tcPr>
          <w:p w:rsidR="00DB1EB8" w:rsidRPr="005D2F4C" w:rsidRDefault="005D2F4C" w:rsidP="005D2F4C">
            <w:pPr>
              <w:pStyle w:val="TableParagraph"/>
              <w:spacing w:before="32"/>
              <w:ind w:right="106"/>
              <w:jc w:val="right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>138.80</w:t>
            </w:r>
          </w:p>
        </w:tc>
      </w:tr>
      <w:tr w:rsidR="00DB1EB8" w:rsidTr="00E70F5A">
        <w:trPr>
          <w:trHeight w:hRule="exact" w:val="410"/>
        </w:trPr>
        <w:tc>
          <w:tcPr>
            <w:tcW w:w="7802" w:type="dxa"/>
          </w:tcPr>
          <w:p w:rsidR="00DB1EB8" w:rsidRDefault="00DB1EB8">
            <w:pPr>
              <w:pStyle w:val="TableParagraph"/>
              <w:spacing w:before="26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Discharge of Mortgage or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Charge</w:t>
            </w:r>
          </w:p>
        </w:tc>
        <w:tc>
          <w:tcPr>
            <w:tcW w:w="1418" w:type="dxa"/>
          </w:tcPr>
          <w:p w:rsidR="00DB1EB8" w:rsidRDefault="005D2F4C" w:rsidP="0094601C">
            <w:pPr>
              <w:pStyle w:val="TableParagraph"/>
              <w:spacing w:before="26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*126.55</w:t>
            </w:r>
          </w:p>
        </w:tc>
        <w:tc>
          <w:tcPr>
            <w:tcW w:w="1418" w:type="dxa"/>
          </w:tcPr>
          <w:p w:rsidR="00DB1EB8" w:rsidRPr="005D2F4C" w:rsidRDefault="005D2F4C" w:rsidP="005D2F4C">
            <w:pPr>
              <w:pStyle w:val="TableParagraph"/>
              <w:spacing w:before="32"/>
              <w:ind w:right="106"/>
              <w:jc w:val="right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>138.80</w:t>
            </w:r>
          </w:p>
        </w:tc>
      </w:tr>
      <w:tr w:rsidR="00DB1EB8" w:rsidTr="00E70F5A">
        <w:trPr>
          <w:trHeight w:hRule="exact" w:val="648"/>
        </w:trPr>
        <w:tc>
          <w:tcPr>
            <w:tcW w:w="7802" w:type="dxa"/>
          </w:tcPr>
          <w:p w:rsidR="00DB1EB8" w:rsidRDefault="00DB1EB8">
            <w:pPr>
              <w:pStyle w:val="TableParagraph"/>
              <w:spacing w:before="26" w:line="252" w:lineRule="exact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Extinguishment of Restrictive Covenant, and in</w:t>
            </w:r>
            <w:r>
              <w:rPr>
                <w:rFonts w:ascii="Arial"/>
                <w:spacing w:val="-26"/>
              </w:rPr>
              <w:t xml:space="preserve"> </w:t>
            </w:r>
            <w:r>
              <w:rPr>
                <w:rFonts w:ascii="Arial"/>
              </w:rPr>
              <w:t>addition:</w:t>
            </w:r>
          </w:p>
          <w:p w:rsidR="00DB1EB8" w:rsidRDefault="00DB1EB8" w:rsidP="003E27B2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spacing w:line="269" w:lineRule="exac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fee set by the Registrar General for </w:t>
            </w:r>
            <w:r w:rsidR="003E27B2">
              <w:rPr>
                <w:rFonts w:ascii="Arial"/>
              </w:rPr>
              <w:t>advertising costs</w:t>
            </w:r>
          </w:p>
        </w:tc>
        <w:tc>
          <w:tcPr>
            <w:tcW w:w="1418" w:type="dxa"/>
          </w:tcPr>
          <w:p w:rsidR="00DB1EB8" w:rsidRDefault="005D2F4C" w:rsidP="0094601C">
            <w:pPr>
              <w:pStyle w:val="TableParagraph"/>
              <w:spacing w:before="26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*126.55</w:t>
            </w:r>
          </w:p>
        </w:tc>
        <w:tc>
          <w:tcPr>
            <w:tcW w:w="1418" w:type="dxa"/>
          </w:tcPr>
          <w:p w:rsidR="00DB1EB8" w:rsidRPr="005D2F4C" w:rsidRDefault="005D2F4C" w:rsidP="005D2F4C">
            <w:pPr>
              <w:pStyle w:val="TableParagraph"/>
              <w:spacing w:before="32"/>
              <w:ind w:right="106"/>
              <w:jc w:val="right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>138.80</w:t>
            </w:r>
          </w:p>
        </w:tc>
      </w:tr>
      <w:tr w:rsidR="00DB1EB8" w:rsidTr="00E70F5A">
        <w:trPr>
          <w:trHeight w:hRule="exact" w:val="650"/>
        </w:trPr>
        <w:tc>
          <w:tcPr>
            <w:tcW w:w="7802" w:type="dxa"/>
          </w:tcPr>
          <w:p w:rsidR="00DB1EB8" w:rsidRDefault="00DB1EB8">
            <w:pPr>
              <w:pStyle w:val="TableParagraph"/>
              <w:spacing w:before="26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Foreclosure, and in</w:t>
            </w:r>
            <w:r>
              <w:rPr>
                <w:rFonts w:ascii="Arial"/>
                <w:spacing w:val="-17"/>
              </w:rPr>
              <w:t xml:space="preserve"> </w:t>
            </w:r>
            <w:r>
              <w:rPr>
                <w:rFonts w:ascii="Arial"/>
              </w:rPr>
              <w:t>addition:</w:t>
            </w:r>
          </w:p>
          <w:p w:rsidR="00DB1EB8" w:rsidRDefault="00DB1EB8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before="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fee set by the Registrar General for advertising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costs</w:t>
            </w:r>
          </w:p>
        </w:tc>
        <w:tc>
          <w:tcPr>
            <w:tcW w:w="1418" w:type="dxa"/>
          </w:tcPr>
          <w:p w:rsidR="00DB1EB8" w:rsidRDefault="005D2F4C" w:rsidP="0094601C">
            <w:pPr>
              <w:pStyle w:val="TableParagraph"/>
              <w:spacing w:before="26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*126.55</w:t>
            </w:r>
          </w:p>
        </w:tc>
        <w:tc>
          <w:tcPr>
            <w:tcW w:w="1418" w:type="dxa"/>
          </w:tcPr>
          <w:p w:rsidR="00DB1EB8" w:rsidRPr="005D2F4C" w:rsidRDefault="005D2F4C" w:rsidP="005D2F4C">
            <w:pPr>
              <w:pStyle w:val="TableParagraph"/>
              <w:spacing w:before="32"/>
              <w:ind w:right="106"/>
              <w:jc w:val="right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>138.80</w:t>
            </w:r>
          </w:p>
        </w:tc>
      </w:tr>
      <w:tr w:rsidR="00DB1EB8" w:rsidTr="00E70F5A">
        <w:trPr>
          <w:trHeight w:hRule="exact" w:val="410"/>
        </w:trPr>
        <w:tc>
          <w:tcPr>
            <w:tcW w:w="7802" w:type="dxa"/>
          </w:tcPr>
          <w:p w:rsidR="00DB1EB8" w:rsidRDefault="00DB1EB8">
            <w:pPr>
              <w:pStyle w:val="TableParagraph"/>
              <w:spacing w:before="26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Lease</w:t>
            </w:r>
          </w:p>
        </w:tc>
        <w:tc>
          <w:tcPr>
            <w:tcW w:w="1418" w:type="dxa"/>
          </w:tcPr>
          <w:p w:rsidR="00DB1EB8" w:rsidRDefault="005D2F4C" w:rsidP="0094601C">
            <w:pPr>
              <w:pStyle w:val="TableParagraph"/>
              <w:spacing w:before="26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*126.55</w:t>
            </w:r>
          </w:p>
        </w:tc>
        <w:tc>
          <w:tcPr>
            <w:tcW w:w="1418" w:type="dxa"/>
          </w:tcPr>
          <w:p w:rsidR="00DB1EB8" w:rsidRPr="005D2F4C" w:rsidRDefault="005D2F4C" w:rsidP="005D2F4C">
            <w:pPr>
              <w:pStyle w:val="TableParagraph"/>
              <w:spacing w:before="32"/>
              <w:ind w:right="106"/>
              <w:jc w:val="right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>138.80</w:t>
            </w:r>
          </w:p>
        </w:tc>
      </w:tr>
      <w:tr w:rsidR="00DB1EB8" w:rsidTr="00E70F5A">
        <w:trPr>
          <w:trHeight w:hRule="exact" w:val="410"/>
        </w:trPr>
        <w:tc>
          <w:tcPr>
            <w:tcW w:w="7802" w:type="dxa"/>
          </w:tcPr>
          <w:p w:rsidR="00DB1EB8" w:rsidRDefault="00DB1EB8">
            <w:pPr>
              <w:pStyle w:val="TableParagraph"/>
              <w:spacing w:before="26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Memorandum</w:t>
            </w:r>
          </w:p>
        </w:tc>
        <w:tc>
          <w:tcPr>
            <w:tcW w:w="1418" w:type="dxa"/>
          </w:tcPr>
          <w:p w:rsidR="00DB1EB8" w:rsidRDefault="003E27B2" w:rsidP="0094601C">
            <w:pPr>
              <w:pStyle w:val="TableParagraph"/>
              <w:spacing w:before="26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126.18</w:t>
            </w:r>
          </w:p>
        </w:tc>
        <w:tc>
          <w:tcPr>
            <w:tcW w:w="1418" w:type="dxa"/>
          </w:tcPr>
          <w:p w:rsidR="00DB1EB8" w:rsidRPr="005D2F4C" w:rsidRDefault="005D2F4C" w:rsidP="005D2F4C">
            <w:pPr>
              <w:pStyle w:val="TableParagraph"/>
              <w:spacing w:before="32"/>
              <w:ind w:right="106"/>
              <w:jc w:val="right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>138.80</w:t>
            </w:r>
          </w:p>
        </w:tc>
      </w:tr>
      <w:tr w:rsidR="00DB1EB8" w:rsidTr="00E70F5A">
        <w:trPr>
          <w:trHeight w:hRule="exact" w:val="634"/>
        </w:trPr>
        <w:tc>
          <w:tcPr>
            <w:tcW w:w="7802" w:type="dxa"/>
          </w:tcPr>
          <w:p w:rsidR="00DB1EB8" w:rsidRDefault="00DB1EB8">
            <w:pPr>
              <w:pStyle w:val="TableParagraph"/>
              <w:spacing w:before="26"/>
              <w:ind w:left="108" w:right="36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Miscellaneous Application in relation to Crown Land (forfeiture, purchase of a term</w:t>
            </w:r>
            <w:r>
              <w:rPr>
                <w:rFonts w:ascii="Arial"/>
                <w:spacing w:val="-38"/>
              </w:rPr>
              <w:t xml:space="preserve"> </w:t>
            </w:r>
            <w:r>
              <w:rPr>
                <w:rFonts w:ascii="Arial"/>
              </w:rPr>
              <w:t>Crown Lease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etc)</w:t>
            </w:r>
          </w:p>
        </w:tc>
        <w:tc>
          <w:tcPr>
            <w:tcW w:w="1418" w:type="dxa"/>
          </w:tcPr>
          <w:p w:rsidR="00DB1EB8" w:rsidRDefault="005D2F4C" w:rsidP="0094601C">
            <w:pPr>
              <w:pStyle w:val="TableParagraph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*126.55</w:t>
            </w:r>
          </w:p>
        </w:tc>
        <w:tc>
          <w:tcPr>
            <w:tcW w:w="1418" w:type="dxa"/>
          </w:tcPr>
          <w:p w:rsidR="00DB1EB8" w:rsidRPr="005D2F4C" w:rsidRDefault="005D2F4C" w:rsidP="005D2F4C">
            <w:pPr>
              <w:pStyle w:val="TableParagraph"/>
              <w:spacing w:before="32"/>
              <w:ind w:right="106"/>
              <w:jc w:val="right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>138.80</w:t>
            </w:r>
          </w:p>
        </w:tc>
      </w:tr>
    </w:tbl>
    <w:p w:rsidR="00735BD6" w:rsidRDefault="00735BD6">
      <w:pPr>
        <w:rPr>
          <w:rFonts w:ascii="Arial" w:eastAsia="Arial" w:hAnsi="Arial" w:cs="Arial"/>
        </w:rPr>
        <w:sectPr w:rsidR="00735BD6">
          <w:pgSz w:w="11910" w:h="16840"/>
          <w:pgMar w:top="40" w:right="300" w:bottom="940" w:left="740" w:header="0" w:footer="751" w:gutter="0"/>
          <w:cols w:space="720"/>
        </w:sectPr>
      </w:pPr>
    </w:p>
    <w:p w:rsidR="00735BD6" w:rsidRDefault="00212EEE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AU" w:eastAsia="en-AU"/>
        </w:rPr>
        <w:lastRenderedPageBreak/>
        <w:drawing>
          <wp:anchor distT="0" distB="0" distL="114300" distR="114300" simplePos="0" relativeHeight="503294912" behindDoc="1" locked="0" layoutInCell="1" allowOverlap="1">
            <wp:simplePos x="0" y="0"/>
            <wp:positionH relativeFrom="page">
              <wp:posOffset>541655</wp:posOffset>
            </wp:positionH>
            <wp:positionV relativeFrom="page">
              <wp:posOffset>92075</wp:posOffset>
            </wp:positionV>
            <wp:extent cx="3462655" cy="1298575"/>
            <wp:effectExtent l="0" t="0" r="4445" b="0"/>
            <wp:wrapNone/>
            <wp:docPr id="1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2655" cy="129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BD6" w:rsidRDefault="00735B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35BD6" w:rsidRDefault="00735B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35BD6" w:rsidRDefault="00735B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35BD6" w:rsidRDefault="00735B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35BD6" w:rsidRDefault="00735B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35BD6" w:rsidRDefault="00735B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35BD6" w:rsidRDefault="00735B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35BD6" w:rsidRDefault="00735BD6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95" w:type="dxa"/>
        <w:tblInd w:w="113" w:type="dxa"/>
        <w:tblBorders>
          <w:top w:val="single" w:sz="6" w:space="0" w:color="000000"/>
          <w:bottom w:val="single" w:sz="6" w:space="0" w:color="000000"/>
          <w:insideH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71"/>
        <w:gridCol w:w="1312"/>
        <w:gridCol w:w="1312"/>
      </w:tblGrid>
      <w:tr w:rsidR="00DB1EB8" w:rsidTr="003E27B2">
        <w:trPr>
          <w:trHeight w:hRule="exact" w:val="636"/>
        </w:trPr>
        <w:tc>
          <w:tcPr>
            <w:tcW w:w="7871" w:type="dxa"/>
            <w:tcBorders>
              <w:top w:val="nil"/>
            </w:tcBorders>
          </w:tcPr>
          <w:p w:rsidR="00DB1EB8" w:rsidRDefault="00DB1EB8">
            <w:pPr>
              <w:pStyle w:val="TableParagraph"/>
              <w:spacing w:before="32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LPI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Product/Service</w:t>
            </w:r>
          </w:p>
        </w:tc>
        <w:tc>
          <w:tcPr>
            <w:tcW w:w="1312" w:type="dxa"/>
            <w:tcBorders>
              <w:top w:val="nil"/>
            </w:tcBorders>
            <w:vAlign w:val="center"/>
          </w:tcPr>
          <w:p w:rsidR="00DB1EB8" w:rsidRDefault="001C653F" w:rsidP="00DF4B39">
            <w:pPr>
              <w:pStyle w:val="TableParagraph"/>
              <w:spacing w:before="32"/>
              <w:ind w:right="106"/>
              <w:jc w:val="right"/>
              <w:rPr>
                <w:rFonts w:ascii="Arial"/>
                <w:b/>
                <w:spacing w:val="-1"/>
              </w:rPr>
            </w:pPr>
            <w:r>
              <w:rPr>
                <w:rFonts w:ascii="Arial"/>
                <w:b/>
                <w:spacing w:val="-1"/>
              </w:rPr>
              <w:t>Fee</w:t>
            </w:r>
            <w:r w:rsidR="00DF4B39">
              <w:rPr>
                <w:rFonts w:ascii="Arial"/>
                <w:b/>
                <w:spacing w:val="-1"/>
              </w:rPr>
              <w:t xml:space="preserve"> </w:t>
            </w:r>
            <w:r w:rsidR="00DB1EB8">
              <w:rPr>
                <w:rFonts w:ascii="Arial"/>
                <w:b/>
                <w:spacing w:val="-1"/>
              </w:rPr>
              <w:t>($)</w:t>
            </w:r>
          </w:p>
          <w:p w:rsidR="00DF4B39" w:rsidRDefault="00DF4B39" w:rsidP="00DF4B39">
            <w:pPr>
              <w:pStyle w:val="TableParagraph"/>
              <w:spacing w:before="32"/>
              <w:ind w:right="106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Excl GST</w:t>
            </w:r>
          </w:p>
        </w:tc>
        <w:tc>
          <w:tcPr>
            <w:tcW w:w="1312" w:type="dxa"/>
            <w:tcBorders>
              <w:top w:val="nil"/>
            </w:tcBorders>
          </w:tcPr>
          <w:p w:rsidR="00DB1EB8" w:rsidRPr="00A95A18" w:rsidRDefault="00DF4B39" w:rsidP="00DF4B39">
            <w:pPr>
              <w:pStyle w:val="TableParagraph"/>
              <w:spacing w:before="32"/>
              <w:ind w:right="106"/>
              <w:jc w:val="right"/>
              <w:rPr>
                <w:rFonts w:ascii="Arial" w:hAnsi="Arial" w:cs="Arial"/>
                <w:b/>
                <w:spacing w:val="-1"/>
              </w:rPr>
            </w:pPr>
            <w:r w:rsidRPr="00A95A18">
              <w:rPr>
                <w:rFonts w:ascii="Arial" w:hAnsi="Arial" w:cs="Arial"/>
                <w:b/>
                <w:spacing w:val="-1"/>
              </w:rPr>
              <w:t>Fee ($)</w:t>
            </w:r>
          </w:p>
          <w:p w:rsidR="00DF4B39" w:rsidRPr="00A95A18" w:rsidRDefault="00DF4B39" w:rsidP="00DF4B39">
            <w:pPr>
              <w:pStyle w:val="TableParagraph"/>
              <w:spacing w:before="32"/>
              <w:ind w:right="106"/>
              <w:jc w:val="right"/>
              <w:rPr>
                <w:rFonts w:ascii="Arial" w:hAnsi="Arial" w:cs="Arial"/>
                <w:b/>
                <w:spacing w:val="-1"/>
              </w:rPr>
            </w:pPr>
            <w:r w:rsidRPr="00A95A18">
              <w:rPr>
                <w:rFonts w:ascii="Arial" w:hAnsi="Arial" w:cs="Arial"/>
                <w:b/>
                <w:spacing w:val="-1"/>
              </w:rPr>
              <w:t>Incl GST</w:t>
            </w:r>
          </w:p>
          <w:p w:rsidR="00DF4B39" w:rsidRPr="00A95A18" w:rsidRDefault="00DF4B39" w:rsidP="00DF4B39">
            <w:pPr>
              <w:pStyle w:val="TableParagraph"/>
              <w:spacing w:before="32"/>
              <w:ind w:left="783" w:right="106" w:hanging="111"/>
              <w:jc w:val="right"/>
              <w:rPr>
                <w:rFonts w:ascii="Arial" w:hAnsi="Arial" w:cs="Arial"/>
                <w:b/>
                <w:spacing w:val="-1"/>
              </w:rPr>
            </w:pPr>
          </w:p>
        </w:tc>
      </w:tr>
      <w:tr w:rsidR="00DB1EB8" w:rsidTr="003E27B2">
        <w:trPr>
          <w:trHeight w:hRule="exact" w:val="872"/>
        </w:trPr>
        <w:tc>
          <w:tcPr>
            <w:tcW w:w="7871" w:type="dxa"/>
            <w:shd w:val="clear" w:color="auto" w:fill="DADADA"/>
          </w:tcPr>
          <w:p w:rsidR="00DB1EB8" w:rsidRDefault="00DB1EB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DB1EB8" w:rsidRDefault="00DB1EB8">
            <w:pPr>
              <w:pStyle w:val="TableParagraph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Land Title Registration Services - Dealings and related</w:t>
            </w:r>
            <w:r>
              <w:rPr>
                <w:rFonts w:ascii="Arial"/>
                <w:b/>
                <w:spacing w:val="-22"/>
              </w:rPr>
              <w:t xml:space="preserve"> </w:t>
            </w:r>
            <w:r>
              <w:rPr>
                <w:rFonts w:ascii="Arial"/>
                <w:b/>
              </w:rPr>
              <w:t>documents</w:t>
            </w:r>
          </w:p>
        </w:tc>
        <w:tc>
          <w:tcPr>
            <w:tcW w:w="1312" w:type="dxa"/>
            <w:shd w:val="clear" w:color="auto" w:fill="DADADA"/>
          </w:tcPr>
          <w:p w:rsidR="00DB1EB8" w:rsidRDefault="00DB1EB8" w:rsidP="00DF4B39">
            <w:pPr>
              <w:pStyle w:val="TableParagraph"/>
              <w:spacing w:before="1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2" w:type="dxa"/>
            <w:shd w:val="clear" w:color="auto" w:fill="D9D9D9" w:themeFill="background1" w:themeFillShade="D9"/>
          </w:tcPr>
          <w:p w:rsidR="00DB1EB8" w:rsidRPr="00A95A18" w:rsidRDefault="00DB1EB8" w:rsidP="00DF4B39">
            <w:pPr>
              <w:jc w:val="right"/>
              <w:rPr>
                <w:rFonts w:ascii="Arial" w:hAnsi="Arial" w:cs="Arial"/>
              </w:rPr>
            </w:pPr>
          </w:p>
        </w:tc>
      </w:tr>
      <w:tr w:rsidR="00DB1EB8" w:rsidTr="003E27B2">
        <w:trPr>
          <w:trHeight w:hRule="exact" w:val="410"/>
        </w:trPr>
        <w:tc>
          <w:tcPr>
            <w:tcW w:w="7871" w:type="dxa"/>
          </w:tcPr>
          <w:p w:rsidR="00DB1EB8" w:rsidRDefault="00DB1EB8">
            <w:pPr>
              <w:pStyle w:val="TableParagraph"/>
              <w:spacing w:before="26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Mortgage</w:t>
            </w:r>
          </w:p>
        </w:tc>
        <w:tc>
          <w:tcPr>
            <w:tcW w:w="1312" w:type="dxa"/>
          </w:tcPr>
          <w:p w:rsidR="00DB1EB8" w:rsidRDefault="00A95A18" w:rsidP="00DF4B39">
            <w:pPr>
              <w:pStyle w:val="TableParagraph"/>
              <w:spacing w:before="26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*126.55</w:t>
            </w:r>
          </w:p>
        </w:tc>
        <w:tc>
          <w:tcPr>
            <w:tcW w:w="1312" w:type="dxa"/>
          </w:tcPr>
          <w:p w:rsidR="00DB1EB8" w:rsidRPr="00A95A18" w:rsidRDefault="00A95A18" w:rsidP="00DF4B39">
            <w:pPr>
              <w:pStyle w:val="TableParagraph"/>
              <w:spacing w:before="26"/>
              <w:ind w:left="380"/>
              <w:jc w:val="right"/>
              <w:rPr>
                <w:rFonts w:ascii="Arial" w:hAnsi="Arial" w:cs="Arial"/>
              </w:rPr>
            </w:pPr>
            <w:r w:rsidRPr="00A95A18">
              <w:rPr>
                <w:rFonts w:ascii="Arial" w:hAnsi="Arial" w:cs="Arial"/>
              </w:rPr>
              <w:t>138.80</w:t>
            </w:r>
          </w:p>
        </w:tc>
      </w:tr>
      <w:tr w:rsidR="00DB1EB8" w:rsidTr="003E27B2">
        <w:trPr>
          <w:trHeight w:hRule="exact" w:val="413"/>
        </w:trPr>
        <w:tc>
          <w:tcPr>
            <w:tcW w:w="7871" w:type="dxa"/>
          </w:tcPr>
          <w:p w:rsidR="00DB1EB8" w:rsidRDefault="00DB1EB8">
            <w:pPr>
              <w:pStyle w:val="TableParagraph"/>
              <w:spacing w:before="26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Notice of conversion of a strata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</w:rPr>
              <w:t>scheme</w:t>
            </w:r>
          </w:p>
        </w:tc>
        <w:tc>
          <w:tcPr>
            <w:tcW w:w="1312" w:type="dxa"/>
          </w:tcPr>
          <w:p w:rsidR="00DB1EB8" w:rsidRDefault="00A95A18" w:rsidP="00DF4B39">
            <w:pPr>
              <w:pStyle w:val="TableParagraph"/>
              <w:spacing w:before="26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*126.55</w:t>
            </w:r>
          </w:p>
        </w:tc>
        <w:tc>
          <w:tcPr>
            <w:tcW w:w="1312" w:type="dxa"/>
          </w:tcPr>
          <w:p w:rsidR="00DB1EB8" w:rsidRPr="00A95A18" w:rsidRDefault="00A95A18" w:rsidP="00DF4B39">
            <w:pPr>
              <w:pStyle w:val="TableParagraph"/>
              <w:spacing w:before="26"/>
              <w:ind w:left="380"/>
              <w:jc w:val="right"/>
              <w:rPr>
                <w:rFonts w:ascii="Arial" w:hAnsi="Arial" w:cs="Arial"/>
              </w:rPr>
            </w:pPr>
            <w:r w:rsidRPr="00A95A18">
              <w:rPr>
                <w:rFonts w:ascii="Arial" w:hAnsi="Arial" w:cs="Arial"/>
              </w:rPr>
              <w:t>138.80</w:t>
            </w:r>
          </w:p>
        </w:tc>
      </w:tr>
      <w:tr w:rsidR="00DB1EB8" w:rsidTr="003E27B2">
        <w:trPr>
          <w:trHeight w:hRule="exact" w:val="406"/>
        </w:trPr>
        <w:tc>
          <w:tcPr>
            <w:tcW w:w="7871" w:type="dxa"/>
          </w:tcPr>
          <w:p w:rsidR="00DB1EB8" w:rsidRDefault="00DB1EB8">
            <w:pPr>
              <w:pStyle w:val="TableParagraph"/>
              <w:spacing w:before="19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Notice of Death (section 101 Real Property</w:t>
            </w:r>
            <w:r>
              <w:rPr>
                <w:rFonts w:ascii="Arial"/>
                <w:spacing w:val="-19"/>
              </w:rPr>
              <w:t xml:space="preserve"> </w:t>
            </w:r>
            <w:r>
              <w:rPr>
                <w:rFonts w:ascii="Arial"/>
              </w:rPr>
              <w:t>Act)</w:t>
            </w:r>
          </w:p>
        </w:tc>
        <w:tc>
          <w:tcPr>
            <w:tcW w:w="1312" w:type="dxa"/>
          </w:tcPr>
          <w:p w:rsidR="00DB1EB8" w:rsidRDefault="00A95A18" w:rsidP="00DF4B39">
            <w:pPr>
              <w:pStyle w:val="TableParagraph"/>
              <w:spacing w:before="19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*126.55</w:t>
            </w:r>
          </w:p>
        </w:tc>
        <w:tc>
          <w:tcPr>
            <w:tcW w:w="1312" w:type="dxa"/>
          </w:tcPr>
          <w:p w:rsidR="00DB1EB8" w:rsidRPr="00A95A18" w:rsidRDefault="00A95A18" w:rsidP="00DF4B39">
            <w:pPr>
              <w:pStyle w:val="TableParagraph"/>
              <w:spacing w:before="19"/>
              <w:ind w:left="380"/>
              <w:jc w:val="right"/>
              <w:rPr>
                <w:rFonts w:ascii="Arial" w:hAnsi="Arial" w:cs="Arial"/>
              </w:rPr>
            </w:pPr>
            <w:r w:rsidRPr="00A95A18">
              <w:rPr>
                <w:rFonts w:ascii="Arial" w:hAnsi="Arial" w:cs="Arial"/>
              </w:rPr>
              <w:t>138.80</w:t>
            </w:r>
          </w:p>
        </w:tc>
      </w:tr>
      <w:tr w:rsidR="00DB1EB8" w:rsidTr="003E27B2">
        <w:trPr>
          <w:trHeight w:hRule="exact" w:val="410"/>
        </w:trPr>
        <w:tc>
          <w:tcPr>
            <w:tcW w:w="7871" w:type="dxa"/>
          </w:tcPr>
          <w:p w:rsidR="00DB1EB8" w:rsidRDefault="00DB1EB8">
            <w:pPr>
              <w:pStyle w:val="TableParagraph"/>
              <w:spacing w:before="26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Order of Court (including extension of a</w:t>
            </w:r>
            <w:r>
              <w:rPr>
                <w:rFonts w:ascii="Arial"/>
                <w:spacing w:val="-21"/>
              </w:rPr>
              <w:t xml:space="preserve"> </w:t>
            </w:r>
            <w:r>
              <w:rPr>
                <w:rFonts w:ascii="Arial"/>
              </w:rPr>
              <w:t>caveat)</w:t>
            </w:r>
          </w:p>
        </w:tc>
        <w:tc>
          <w:tcPr>
            <w:tcW w:w="1312" w:type="dxa"/>
          </w:tcPr>
          <w:p w:rsidR="00DB1EB8" w:rsidRDefault="00A95A18" w:rsidP="00DF4B39">
            <w:pPr>
              <w:pStyle w:val="TableParagraph"/>
              <w:spacing w:before="26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*126.55</w:t>
            </w:r>
          </w:p>
        </w:tc>
        <w:tc>
          <w:tcPr>
            <w:tcW w:w="1312" w:type="dxa"/>
          </w:tcPr>
          <w:p w:rsidR="00DB1EB8" w:rsidRPr="00A95A18" w:rsidRDefault="00A95A18" w:rsidP="00DF4B39">
            <w:pPr>
              <w:pStyle w:val="TableParagraph"/>
              <w:spacing w:before="26"/>
              <w:ind w:left="380"/>
              <w:jc w:val="right"/>
              <w:rPr>
                <w:rFonts w:ascii="Arial" w:hAnsi="Arial" w:cs="Arial"/>
              </w:rPr>
            </w:pPr>
            <w:r w:rsidRPr="00A95A18">
              <w:rPr>
                <w:rFonts w:ascii="Arial" w:hAnsi="Arial" w:cs="Arial"/>
              </w:rPr>
              <w:t>138.80</w:t>
            </w:r>
          </w:p>
        </w:tc>
      </w:tr>
      <w:tr w:rsidR="00DB1EB8" w:rsidTr="003E27B2">
        <w:trPr>
          <w:trHeight w:hRule="exact" w:val="410"/>
        </w:trPr>
        <w:tc>
          <w:tcPr>
            <w:tcW w:w="7871" w:type="dxa"/>
          </w:tcPr>
          <w:p w:rsidR="00DB1EB8" w:rsidRDefault="00DB1EB8">
            <w:pPr>
              <w:pStyle w:val="TableParagraph"/>
              <w:spacing w:before="26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Order of </w:t>
            </w:r>
            <w:r>
              <w:rPr>
                <w:rFonts w:ascii="Arial"/>
                <w:spacing w:val="-3"/>
              </w:rPr>
              <w:t xml:space="preserve">NSW </w:t>
            </w:r>
            <w:r>
              <w:rPr>
                <w:rFonts w:ascii="Arial"/>
              </w:rPr>
              <w:t>Civil and Administrative Tribunal</w:t>
            </w:r>
            <w:r>
              <w:rPr>
                <w:rFonts w:ascii="Arial"/>
                <w:spacing w:val="-14"/>
              </w:rPr>
              <w:t xml:space="preserve"> </w:t>
            </w:r>
            <w:r>
              <w:rPr>
                <w:rFonts w:ascii="Arial"/>
              </w:rPr>
              <w:t>(NCAT)</w:t>
            </w:r>
          </w:p>
        </w:tc>
        <w:tc>
          <w:tcPr>
            <w:tcW w:w="1312" w:type="dxa"/>
          </w:tcPr>
          <w:p w:rsidR="00DB1EB8" w:rsidRDefault="00AB3D53" w:rsidP="00DF4B39">
            <w:pPr>
              <w:pStyle w:val="TableParagraph"/>
              <w:spacing w:before="26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*126.55</w:t>
            </w:r>
          </w:p>
        </w:tc>
        <w:tc>
          <w:tcPr>
            <w:tcW w:w="1312" w:type="dxa"/>
          </w:tcPr>
          <w:p w:rsidR="00DB1EB8" w:rsidRPr="00A95A18" w:rsidRDefault="00A95A18" w:rsidP="00DF4B39">
            <w:pPr>
              <w:pStyle w:val="TableParagraph"/>
              <w:spacing w:before="26"/>
              <w:ind w:left="380"/>
              <w:jc w:val="right"/>
              <w:rPr>
                <w:rFonts w:ascii="Arial" w:hAnsi="Arial" w:cs="Arial"/>
              </w:rPr>
            </w:pPr>
            <w:r w:rsidRPr="00A95A18">
              <w:rPr>
                <w:rFonts w:ascii="Arial" w:hAnsi="Arial" w:cs="Arial"/>
              </w:rPr>
              <w:t>138.80</w:t>
            </w:r>
          </w:p>
        </w:tc>
      </w:tr>
      <w:tr w:rsidR="00DB1EB8" w:rsidTr="003E27B2">
        <w:trPr>
          <w:trHeight w:hRule="exact" w:val="634"/>
        </w:trPr>
        <w:tc>
          <w:tcPr>
            <w:tcW w:w="7871" w:type="dxa"/>
          </w:tcPr>
          <w:p w:rsidR="00DB1EB8" w:rsidRDefault="00DB1EB8">
            <w:pPr>
              <w:pStyle w:val="TableParagraph"/>
              <w:spacing w:before="26"/>
              <w:ind w:left="108" w:right="19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Order terminating a neighbourhood scheme (section 72 </w:t>
            </w:r>
            <w:r>
              <w:rPr>
                <w:rFonts w:ascii="Arial"/>
                <w:i/>
              </w:rPr>
              <w:t>Community Land Development</w:t>
            </w:r>
            <w:r>
              <w:rPr>
                <w:rFonts w:ascii="Arial"/>
                <w:i/>
                <w:spacing w:val="-34"/>
              </w:rPr>
              <w:t xml:space="preserve"> </w:t>
            </w:r>
            <w:r>
              <w:rPr>
                <w:rFonts w:ascii="Arial"/>
                <w:i/>
              </w:rPr>
              <w:t>Act 1989</w:t>
            </w:r>
            <w:r>
              <w:rPr>
                <w:rFonts w:ascii="Arial"/>
              </w:rPr>
              <w:t>)</w:t>
            </w:r>
          </w:p>
        </w:tc>
        <w:tc>
          <w:tcPr>
            <w:tcW w:w="1312" w:type="dxa"/>
          </w:tcPr>
          <w:p w:rsidR="00DB1EB8" w:rsidRDefault="00A95A18" w:rsidP="00DF4B39">
            <w:pPr>
              <w:pStyle w:val="TableParagraph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*126.55</w:t>
            </w:r>
          </w:p>
        </w:tc>
        <w:tc>
          <w:tcPr>
            <w:tcW w:w="1312" w:type="dxa"/>
          </w:tcPr>
          <w:p w:rsidR="00DB1EB8" w:rsidRPr="00A95A18" w:rsidRDefault="00A95A18" w:rsidP="00DF4B39">
            <w:pPr>
              <w:pStyle w:val="TableParagraph"/>
              <w:spacing w:before="5"/>
              <w:jc w:val="right"/>
              <w:rPr>
                <w:rFonts w:ascii="Arial" w:eastAsia="Times New Roman" w:hAnsi="Arial" w:cs="Arial"/>
              </w:rPr>
            </w:pPr>
            <w:r w:rsidRPr="00A95A18">
              <w:rPr>
                <w:rFonts w:ascii="Arial" w:eastAsia="Times New Roman" w:hAnsi="Arial" w:cs="Arial"/>
              </w:rPr>
              <w:t>138.80</w:t>
            </w:r>
          </w:p>
        </w:tc>
      </w:tr>
      <w:tr w:rsidR="00DB1EB8" w:rsidTr="003E27B2">
        <w:trPr>
          <w:trHeight w:hRule="exact" w:val="413"/>
        </w:trPr>
        <w:tc>
          <w:tcPr>
            <w:tcW w:w="7871" w:type="dxa"/>
          </w:tcPr>
          <w:p w:rsidR="00DB1EB8" w:rsidRDefault="00DB1EB8">
            <w:pPr>
              <w:pStyle w:val="TableParagraph"/>
              <w:spacing w:before="26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Order terminating a strata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scheme</w:t>
            </w:r>
          </w:p>
        </w:tc>
        <w:tc>
          <w:tcPr>
            <w:tcW w:w="1312" w:type="dxa"/>
          </w:tcPr>
          <w:p w:rsidR="00DB1EB8" w:rsidRDefault="00A95A18" w:rsidP="00DF4B39">
            <w:pPr>
              <w:pStyle w:val="TableParagraph"/>
              <w:spacing w:before="26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*126.55</w:t>
            </w:r>
          </w:p>
        </w:tc>
        <w:tc>
          <w:tcPr>
            <w:tcW w:w="1312" w:type="dxa"/>
          </w:tcPr>
          <w:p w:rsidR="00DB1EB8" w:rsidRPr="00A95A18" w:rsidRDefault="00A95A18" w:rsidP="00DF4B39">
            <w:pPr>
              <w:pStyle w:val="TableParagraph"/>
              <w:spacing w:before="26"/>
              <w:ind w:left="3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138.80</w:t>
            </w:r>
          </w:p>
        </w:tc>
      </w:tr>
      <w:tr w:rsidR="00DB1EB8" w:rsidTr="003E27B2">
        <w:trPr>
          <w:trHeight w:hRule="exact" w:val="637"/>
        </w:trPr>
        <w:tc>
          <w:tcPr>
            <w:tcW w:w="7871" w:type="dxa"/>
          </w:tcPr>
          <w:p w:rsidR="00DB1EB8" w:rsidRDefault="00DB1EB8">
            <w:pPr>
              <w:pStyle w:val="TableParagraph"/>
              <w:spacing w:before="26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Plan, sketch or diagram accompanying a dealing, application, request or</w:t>
            </w:r>
            <w:r>
              <w:rPr>
                <w:rFonts w:ascii="Arial"/>
                <w:spacing w:val="-36"/>
              </w:rPr>
              <w:t xml:space="preserve"> </w:t>
            </w:r>
            <w:r>
              <w:rPr>
                <w:rFonts w:ascii="Arial"/>
              </w:rPr>
              <w:t>instrument</w:t>
            </w:r>
          </w:p>
        </w:tc>
        <w:tc>
          <w:tcPr>
            <w:tcW w:w="1312" w:type="dxa"/>
          </w:tcPr>
          <w:p w:rsidR="00DB1EB8" w:rsidRDefault="00CE71A6" w:rsidP="003100E7">
            <w:pPr>
              <w:pStyle w:val="TableParagraph"/>
              <w:spacing w:before="26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126.</w:t>
            </w:r>
            <w:r w:rsidR="003100E7">
              <w:rPr>
                <w:rFonts w:ascii="Arial"/>
              </w:rPr>
              <w:t>18</w:t>
            </w:r>
          </w:p>
        </w:tc>
        <w:tc>
          <w:tcPr>
            <w:tcW w:w="1312" w:type="dxa"/>
          </w:tcPr>
          <w:p w:rsidR="00DB1EB8" w:rsidRPr="00A95A18" w:rsidRDefault="00CE71A6" w:rsidP="00DF4B39">
            <w:pPr>
              <w:pStyle w:val="TableParagraph"/>
              <w:spacing w:before="26"/>
              <w:ind w:left="3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138.80</w:t>
            </w:r>
          </w:p>
        </w:tc>
      </w:tr>
      <w:tr w:rsidR="00DB1EB8" w:rsidTr="003E27B2">
        <w:trPr>
          <w:trHeight w:hRule="exact" w:val="410"/>
        </w:trPr>
        <w:tc>
          <w:tcPr>
            <w:tcW w:w="7871" w:type="dxa"/>
          </w:tcPr>
          <w:p w:rsidR="00DB1EB8" w:rsidRDefault="00DB1EB8">
            <w:pPr>
              <w:pStyle w:val="TableParagraph"/>
              <w:spacing w:before="26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Possessory title, Application for (section 45D Real Property</w:t>
            </w:r>
            <w:r>
              <w:rPr>
                <w:rFonts w:ascii="Arial"/>
                <w:spacing w:val="-27"/>
              </w:rPr>
              <w:t xml:space="preserve"> </w:t>
            </w:r>
            <w:r>
              <w:rPr>
                <w:rFonts w:ascii="Arial"/>
              </w:rPr>
              <w:t>Act)</w:t>
            </w:r>
          </w:p>
        </w:tc>
        <w:tc>
          <w:tcPr>
            <w:tcW w:w="1312" w:type="dxa"/>
          </w:tcPr>
          <w:p w:rsidR="00DB1EB8" w:rsidRDefault="00CE71A6" w:rsidP="00DF4B39">
            <w:pPr>
              <w:pStyle w:val="TableParagraph"/>
              <w:spacing w:before="26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*126.55</w:t>
            </w:r>
          </w:p>
        </w:tc>
        <w:tc>
          <w:tcPr>
            <w:tcW w:w="1312" w:type="dxa"/>
          </w:tcPr>
          <w:p w:rsidR="00DB1EB8" w:rsidRPr="00A95A18" w:rsidRDefault="00CE71A6" w:rsidP="00DF4B39">
            <w:pPr>
              <w:pStyle w:val="TableParagraph"/>
              <w:spacing w:before="26"/>
              <w:ind w:left="3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138.80</w:t>
            </w:r>
          </w:p>
        </w:tc>
      </w:tr>
      <w:tr w:rsidR="00DB1EB8" w:rsidTr="003E27B2">
        <w:trPr>
          <w:trHeight w:hRule="exact" w:val="410"/>
        </w:trPr>
        <w:tc>
          <w:tcPr>
            <w:tcW w:w="7871" w:type="dxa"/>
          </w:tcPr>
          <w:p w:rsidR="00DB1EB8" w:rsidRDefault="00DB1EB8">
            <w:pPr>
              <w:pStyle w:val="TableParagraph"/>
              <w:spacing w:before="26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Postponement of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Mortgage</w:t>
            </w:r>
          </w:p>
        </w:tc>
        <w:tc>
          <w:tcPr>
            <w:tcW w:w="1312" w:type="dxa"/>
          </w:tcPr>
          <w:p w:rsidR="00DB1EB8" w:rsidRDefault="00CE71A6" w:rsidP="00DF4B39">
            <w:pPr>
              <w:pStyle w:val="TableParagraph"/>
              <w:spacing w:before="26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*126.55</w:t>
            </w:r>
          </w:p>
        </w:tc>
        <w:tc>
          <w:tcPr>
            <w:tcW w:w="1312" w:type="dxa"/>
          </w:tcPr>
          <w:p w:rsidR="00DB1EB8" w:rsidRPr="00A95A18" w:rsidRDefault="00CE71A6" w:rsidP="00DF4B39">
            <w:pPr>
              <w:pStyle w:val="TableParagraph"/>
              <w:spacing w:before="26"/>
              <w:ind w:left="3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138.80</w:t>
            </w:r>
          </w:p>
        </w:tc>
      </w:tr>
      <w:tr w:rsidR="00DB1EB8" w:rsidTr="003E27B2">
        <w:trPr>
          <w:trHeight w:hRule="exact" w:val="413"/>
        </w:trPr>
        <w:tc>
          <w:tcPr>
            <w:tcW w:w="7871" w:type="dxa"/>
          </w:tcPr>
          <w:p w:rsidR="00DB1EB8" w:rsidRDefault="00DB1EB8">
            <w:pPr>
              <w:pStyle w:val="TableParagraph"/>
              <w:spacing w:before="26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Preparation of lapsing notice (section 74I or 74J Real Property</w:t>
            </w:r>
            <w:r>
              <w:rPr>
                <w:rFonts w:ascii="Arial"/>
                <w:spacing w:val="-26"/>
              </w:rPr>
              <w:t xml:space="preserve"> </w:t>
            </w:r>
            <w:r>
              <w:rPr>
                <w:rFonts w:ascii="Arial"/>
              </w:rPr>
              <w:t>Act)</w:t>
            </w:r>
          </w:p>
        </w:tc>
        <w:tc>
          <w:tcPr>
            <w:tcW w:w="1312" w:type="dxa"/>
          </w:tcPr>
          <w:p w:rsidR="00DB1EB8" w:rsidRDefault="00CE71A6" w:rsidP="00DF4B39">
            <w:pPr>
              <w:pStyle w:val="TableParagraph"/>
              <w:spacing w:before="26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*126.55</w:t>
            </w:r>
          </w:p>
        </w:tc>
        <w:tc>
          <w:tcPr>
            <w:tcW w:w="1312" w:type="dxa"/>
          </w:tcPr>
          <w:p w:rsidR="00DB1EB8" w:rsidRPr="00A95A18" w:rsidRDefault="00CE71A6" w:rsidP="00DF4B39">
            <w:pPr>
              <w:pStyle w:val="TableParagraph"/>
              <w:spacing w:before="26"/>
              <w:ind w:left="3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138.80</w:t>
            </w:r>
          </w:p>
        </w:tc>
      </w:tr>
      <w:tr w:rsidR="00DB1EB8" w:rsidTr="003E27B2">
        <w:trPr>
          <w:trHeight w:hRule="exact" w:val="410"/>
        </w:trPr>
        <w:tc>
          <w:tcPr>
            <w:tcW w:w="7871" w:type="dxa"/>
          </w:tcPr>
          <w:p w:rsidR="00DB1EB8" w:rsidRDefault="00DB1EB8">
            <w:pPr>
              <w:pStyle w:val="TableParagraph"/>
              <w:spacing w:before="26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Primary Application under section 14 of the Real Property</w:t>
            </w:r>
            <w:r>
              <w:rPr>
                <w:rFonts w:ascii="Arial"/>
                <w:spacing w:val="-29"/>
              </w:rPr>
              <w:t xml:space="preserve"> </w:t>
            </w:r>
            <w:r>
              <w:rPr>
                <w:rFonts w:ascii="Arial"/>
              </w:rPr>
              <w:t>Act</w:t>
            </w:r>
          </w:p>
        </w:tc>
        <w:tc>
          <w:tcPr>
            <w:tcW w:w="1312" w:type="dxa"/>
          </w:tcPr>
          <w:p w:rsidR="00DB1EB8" w:rsidRDefault="003E27B2" w:rsidP="00D864C5">
            <w:pPr>
              <w:pStyle w:val="TableParagraph"/>
              <w:spacing w:before="26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*</w:t>
            </w:r>
            <w:r w:rsidR="006F4C96">
              <w:rPr>
                <w:rFonts w:ascii="Arial"/>
              </w:rPr>
              <w:t>1,897.8</w:t>
            </w:r>
            <w:r w:rsidR="00D864C5">
              <w:rPr>
                <w:rFonts w:ascii="Arial"/>
              </w:rPr>
              <w:t>2</w:t>
            </w:r>
          </w:p>
        </w:tc>
        <w:tc>
          <w:tcPr>
            <w:tcW w:w="1312" w:type="dxa"/>
          </w:tcPr>
          <w:p w:rsidR="00DB1EB8" w:rsidRPr="00A95A18" w:rsidRDefault="00F00D53" w:rsidP="00F3645B">
            <w:pPr>
              <w:pStyle w:val="TableParagraph"/>
              <w:spacing w:before="26"/>
              <w:ind w:left="19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2,087.2</w:t>
            </w:r>
            <w:r w:rsidR="00F3645B">
              <w:rPr>
                <w:rFonts w:ascii="Arial" w:hAnsi="Arial" w:cs="Arial"/>
              </w:rPr>
              <w:t>0</w:t>
            </w:r>
          </w:p>
        </w:tc>
      </w:tr>
      <w:tr w:rsidR="00DB1EB8" w:rsidTr="003E27B2">
        <w:trPr>
          <w:trHeight w:hRule="exact" w:val="410"/>
        </w:trPr>
        <w:tc>
          <w:tcPr>
            <w:tcW w:w="7871" w:type="dxa"/>
          </w:tcPr>
          <w:p w:rsidR="00DB1EB8" w:rsidRDefault="00DB1EB8">
            <w:pPr>
              <w:pStyle w:val="TableParagraph"/>
              <w:spacing w:before="26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Primary Application under section 31A of the Real Property</w:t>
            </w:r>
            <w:r>
              <w:rPr>
                <w:rFonts w:ascii="Arial"/>
                <w:spacing w:val="-25"/>
              </w:rPr>
              <w:t xml:space="preserve"> </w:t>
            </w:r>
            <w:r>
              <w:rPr>
                <w:rFonts w:ascii="Arial"/>
              </w:rPr>
              <w:t>Act</w:t>
            </w:r>
          </w:p>
        </w:tc>
        <w:tc>
          <w:tcPr>
            <w:tcW w:w="1312" w:type="dxa"/>
          </w:tcPr>
          <w:p w:rsidR="00DB1EB8" w:rsidRDefault="003E27B2" w:rsidP="00F00D53">
            <w:pPr>
              <w:pStyle w:val="TableParagraph"/>
              <w:spacing w:before="26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*</w:t>
            </w:r>
            <w:r w:rsidR="006F4C96">
              <w:rPr>
                <w:rFonts w:ascii="Arial"/>
              </w:rPr>
              <w:t>342.</w:t>
            </w:r>
            <w:r w:rsidR="00D864C5">
              <w:rPr>
                <w:rFonts w:ascii="Arial"/>
              </w:rPr>
              <w:t>4</w:t>
            </w:r>
            <w:r w:rsidR="00F00D53">
              <w:rPr>
                <w:rFonts w:ascii="Arial"/>
              </w:rPr>
              <w:t>6</w:t>
            </w:r>
          </w:p>
        </w:tc>
        <w:tc>
          <w:tcPr>
            <w:tcW w:w="1312" w:type="dxa"/>
          </w:tcPr>
          <w:p w:rsidR="00DB1EB8" w:rsidRPr="00A95A18" w:rsidRDefault="00F00D53" w:rsidP="00DF4B39">
            <w:pPr>
              <w:pStyle w:val="TableParagraph"/>
              <w:spacing w:before="26"/>
              <w:ind w:left="3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376.3</w:t>
            </w:r>
            <w:r w:rsidR="00F3645B">
              <w:rPr>
                <w:rFonts w:ascii="Arial" w:hAnsi="Arial" w:cs="Arial"/>
              </w:rPr>
              <w:t>0</w:t>
            </w:r>
          </w:p>
        </w:tc>
      </w:tr>
      <w:tr w:rsidR="00DB1EB8" w:rsidTr="003E27B2">
        <w:trPr>
          <w:trHeight w:hRule="exact" w:val="410"/>
        </w:trPr>
        <w:tc>
          <w:tcPr>
            <w:tcW w:w="7871" w:type="dxa"/>
          </w:tcPr>
          <w:p w:rsidR="00DB1EB8" w:rsidRDefault="00DB1EB8">
            <w:pPr>
              <w:pStyle w:val="TableParagraph"/>
              <w:spacing w:before="26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Production of a document for a single</w:t>
            </w:r>
            <w:r>
              <w:rPr>
                <w:rFonts w:ascii="Arial"/>
                <w:spacing w:val="-15"/>
              </w:rPr>
              <w:t xml:space="preserve"> </w:t>
            </w:r>
            <w:r>
              <w:rPr>
                <w:rFonts w:ascii="Arial"/>
              </w:rPr>
              <w:t>purpose</w:t>
            </w:r>
          </w:p>
        </w:tc>
        <w:tc>
          <w:tcPr>
            <w:tcW w:w="1312" w:type="dxa"/>
          </w:tcPr>
          <w:p w:rsidR="00DB1EB8" w:rsidRDefault="006F4C96" w:rsidP="00D864C5">
            <w:pPr>
              <w:pStyle w:val="TableParagraph"/>
              <w:spacing w:before="26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38.8</w:t>
            </w:r>
            <w:r w:rsidR="00D864C5">
              <w:rPr>
                <w:rFonts w:ascii="Arial"/>
              </w:rPr>
              <w:t>2</w:t>
            </w:r>
          </w:p>
        </w:tc>
        <w:tc>
          <w:tcPr>
            <w:tcW w:w="1312" w:type="dxa"/>
          </w:tcPr>
          <w:p w:rsidR="00DB1EB8" w:rsidRPr="00A95A18" w:rsidRDefault="00F3645B" w:rsidP="00DF4B39">
            <w:pPr>
              <w:pStyle w:val="TableParagraph"/>
              <w:spacing w:before="26"/>
              <w:ind w:left="50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42.70</w:t>
            </w:r>
          </w:p>
        </w:tc>
      </w:tr>
      <w:tr w:rsidR="00DB1EB8" w:rsidRPr="003502ED" w:rsidTr="003E27B2">
        <w:trPr>
          <w:trHeight w:hRule="exact" w:val="634"/>
        </w:trPr>
        <w:tc>
          <w:tcPr>
            <w:tcW w:w="7871" w:type="dxa"/>
          </w:tcPr>
          <w:p w:rsidR="00DB1EB8" w:rsidRPr="003502ED" w:rsidRDefault="00DB1EB8" w:rsidP="003502ED">
            <w:pPr>
              <w:pStyle w:val="TableParagraph"/>
              <w:spacing w:before="26"/>
              <w:ind w:left="108"/>
              <w:rPr>
                <w:rFonts w:ascii="Arial"/>
              </w:rPr>
            </w:pPr>
            <w:r>
              <w:rPr>
                <w:rFonts w:ascii="Arial"/>
              </w:rPr>
              <w:t>Production of a document once for period of up to three months for multiple purposes</w:t>
            </w:r>
            <w:r w:rsidRPr="003502ED">
              <w:rPr>
                <w:rFonts w:ascii="Arial"/>
              </w:rPr>
              <w:t xml:space="preserve"> </w:t>
            </w:r>
            <w:r>
              <w:rPr>
                <w:rFonts w:ascii="Arial"/>
              </w:rPr>
              <w:t>(no</w:t>
            </w:r>
            <w:r w:rsidRPr="003502ED">
              <w:rPr>
                <w:rFonts w:ascii="Arial"/>
              </w:rPr>
              <w:t xml:space="preserve"> </w:t>
            </w:r>
            <w:r>
              <w:rPr>
                <w:rFonts w:ascii="Arial"/>
              </w:rPr>
              <w:t>more than</w:t>
            </w:r>
            <w:r w:rsidRPr="003502ED">
              <w:rPr>
                <w:rFonts w:ascii="Arial"/>
              </w:rPr>
              <w:t xml:space="preserve"> </w:t>
            </w:r>
            <w:r>
              <w:rPr>
                <w:rFonts w:ascii="Arial"/>
              </w:rPr>
              <w:t>eight)</w:t>
            </w:r>
          </w:p>
        </w:tc>
        <w:tc>
          <w:tcPr>
            <w:tcW w:w="1312" w:type="dxa"/>
          </w:tcPr>
          <w:p w:rsidR="001C653F" w:rsidRPr="001C653F" w:rsidRDefault="006F4C96" w:rsidP="00D864C5">
            <w:pPr>
              <w:pStyle w:val="TableParagraph"/>
              <w:spacing w:before="26"/>
              <w:ind w:left="108"/>
              <w:jc w:val="right"/>
              <w:rPr>
                <w:rFonts w:ascii="Arial"/>
              </w:rPr>
            </w:pPr>
            <w:r>
              <w:rPr>
                <w:rFonts w:ascii="Arial"/>
              </w:rPr>
              <w:t>77.7</w:t>
            </w:r>
            <w:r w:rsidR="00D864C5">
              <w:rPr>
                <w:rFonts w:ascii="Arial"/>
              </w:rPr>
              <w:t>3</w:t>
            </w:r>
          </w:p>
        </w:tc>
        <w:tc>
          <w:tcPr>
            <w:tcW w:w="1312" w:type="dxa"/>
          </w:tcPr>
          <w:p w:rsidR="00DB1EB8" w:rsidRPr="003502ED" w:rsidRDefault="006F4C96" w:rsidP="003502ED">
            <w:pPr>
              <w:pStyle w:val="TableParagraph"/>
              <w:spacing w:before="26"/>
              <w:ind w:left="108"/>
              <w:jc w:val="right"/>
              <w:rPr>
                <w:rFonts w:ascii="Arial"/>
              </w:rPr>
            </w:pPr>
            <w:r w:rsidRPr="003502ED">
              <w:rPr>
                <w:rFonts w:ascii="Arial"/>
              </w:rPr>
              <w:t>85.50</w:t>
            </w:r>
          </w:p>
        </w:tc>
      </w:tr>
      <w:tr w:rsidR="00DB1EB8" w:rsidTr="003E27B2">
        <w:trPr>
          <w:trHeight w:hRule="exact" w:val="413"/>
        </w:trPr>
        <w:tc>
          <w:tcPr>
            <w:tcW w:w="7871" w:type="dxa"/>
          </w:tcPr>
          <w:p w:rsidR="00DB1EB8" w:rsidRDefault="00DB1EB8">
            <w:pPr>
              <w:pStyle w:val="TableParagraph"/>
              <w:spacing w:before="26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Request to record a Reserve Trust as Registered</w:t>
            </w:r>
            <w:r>
              <w:rPr>
                <w:rFonts w:ascii="Arial"/>
                <w:spacing w:val="-25"/>
              </w:rPr>
              <w:t xml:space="preserve"> </w:t>
            </w:r>
            <w:r>
              <w:rPr>
                <w:rFonts w:ascii="Arial"/>
              </w:rPr>
              <w:t>Proprietor</w:t>
            </w:r>
          </w:p>
        </w:tc>
        <w:tc>
          <w:tcPr>
            <w:tcW w:w="1312" w:type="dxa"/>
          </w:tcPr>
          <w:p w:rsidR="00DB1EB8" w:rsidRDefault="006F4C96" w:rsidP="00DF4B39">
            <w:pPr>
              <w:pStyle w:val="TableParagraph"/>
              <w:spacing w:before="26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*126.55</w:t>
            </w:r>
          </w:p>
        </w:tc>
        <w:tc>
          <w:tcPr>
            <w:tcW w:w="1312" w:type="dxa"/>
          </w:tcPr>
          <w:p w:rsidR="00DB1EB8" w:rsidRPr="00A95A18" w:rsidRDefault="006F4C96" w:rsidP="00DF4B39">
            <w:pPr>
              <w:pStyle w:val="TableParagraph"/>
              <w:spacing w:before="26"/>
              <w:ind w:left="3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138.80</w:t>
            </w:r>
          </w:p>
        </w:tc>
      </w:tr>
      <w:tr w:rsidR="00DB1EB8" w:rsidTr="003E27B2">
        <w:trPr>
          <w:trHeight w:hRule="exact" w:val="410"/>
        </w:trPr>
        <w:tc>
          <w:tcPr>
            <w:tcW w:w="7871" w:type="dxa"/>
          </w:tcPr>
          <w:p w:rsidR="00DB1EB8" w:rsidRDefault="00DB1EB8">
            <w:pPr>
              <w:pStyle w:val="TableParagraph"/>
              <w:spacing w:before="26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Surrender of a Crown Lease to the State of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  <w:spacing w:val="-4"/>
              </w:rPr>
              <w:t>NSW</w:t>
            </w:r>
          </w:p>
        </w:tc>
        <w:tc>
          <w:tcPr>
            <w:tcW w:w="1312" w:type="dxa"/>
          </w:tcPr>
          <w:p w:rsidR="00DB1EB8" w:rsidRDefault="006F4C96" w:rsidP="00DF4B39">
            <w:pPr>
              <w:pStyle w:val="TableParagraph"/>
              <w:spacing w:before="26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*126.55</w:t>
            </w:r>
          </w:p>
        </w:tc>
        <w:tc>
          <w:tcPr>
            <w:tcW w:w="1312" w:type="dxa"/>
          </w:tcPr>
          <w:p w:rsidR="00DB1EB8" w:rsidRPr="00A95A18" w:rsidRDefault="006F4C96" w:rsidP="00DF4B39">
            <w:pPr>
              <w:pStyle w:val="TableParagraph"/>
              <w:spacing w:before="26"/>
              <w:ind w:left="3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138.80</w:t>
            </w:r>
          </w:p>
        </w:tc>
      </w:tr>
      <w:tr w:rsidR="00DB1EB8" w:rsidTr="003E27B2">
        <w:trPr>
          <w:trHeight w:hRule="exact" w:val="410"/>
        </w:trPr>
        <w:tc>
          <w:tcPr>
            <w:tcW w:w="7871" w:type="dxa"/>
          </w:tcPr>
          <w:p w:rsidR="00DB1EB8" w:rsidRDefault="00DB1EB8">
            <w:pPr>
              <w:pStyle w:val="TableParagraph"/>
              <w:spacing w:before="26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Transfer (pursuant to section 46 Real Property</w:t>
            </w:r>
            <w:r>
              <w:rPr>
                <w:rFonts w:ascii="Arial"/>
                <w:spacing w:val="-18"/>
              </w:rPr>
              <w:t xml:space="preserve"> </w:t>
            </w:r>
            <w:r>
              <w:rPr>
                <w:rFonts w:ascii="Arial"/>
              </w:rPr>
              <w:t>Act)</w:t>
            </w:r>
          </w:p>
        </w:tc>
        <w:tc>
          <w:tcPr>
            <w:tcW w:w="1312" w:type="dxa"/>
          </w:tcPr>
          <w:p w:rsidR="00DB1EB8" w:rsidRDefault="007B7B9A" w:rsidP="00DF4B39">
            <w:pPr>
              <w:pStyle w:val="TableParagraph"/>
              <w:spacing w:before="26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*126.55</w:t>
            </w:r>
          </w:p>
        </w:tc>
        <w:tc>
          <w:tcPr>
            <w:tcW w:w="1312" w:type="dxa"/>
          </w:tcPr>
          <w:p w:rsidR="00DB1EB8" w:rsidRPr="00A95A18" w:rsidRDefault="007B7B9A" w:rsidP="00DF4B39">
            <w:pPr>
              <w:pStyle w:val="TableParagraph"/>
              <w:spacing w:before="26"/>
              <w:ind w:left="3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138.80</w:t>
            </w:r>
          </w:p>
        </w:tc>
      </w:tr>
      <w:tr w:rsidR="00DB1EB8" w:rsidTr="003E27B2">
        <w:trPr>
          <w:trHeight w:hRule="exact" w:val="413"/>
        </w:trPr>
        <w:tc>
          <w:tcPr>
            <w:tcW w:w="7871" w:type="dxa"/>
          </w:tcPr>
          <w:p w:rsidR="00DB1EB8" w:rsidRDefault="00DB1EB8">
            <w:pPr>
              <w:pStyle w:val="TableParagraph"/>
              <w:spacing w:before="26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Transfer by way of discharge of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mortgage</w:t>
            </w:r>
          </w:p>
        </w:tc>
        <w:tc>
          <w:tcPr>
            <w:tcW w:w="1312" w:type="dxa"/>
          </w:tcPr>
          <w:p w:rsidR="00DB1EB8" w:rsidRDefault="007B7B9A" w:rsidP="00DF4B39">
            <w:pPr>
              <w:pStyle w:val="TableParagraph"/>
              <w:spacing w:before="26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*126.55</w:t>
            </w:r>
          </w:p>
        </w:tc>
        <w:tc>
          <w:tcPr>
            <w:tcW w:w="1312" w:type="dxa"/>
          </w:tcPr>
          <w:p w:rsidR="00DB1EB8" w:rsidRPr="00A95A18" w:rsidRDefault="007B7B9A" w:rsidP="00DF4B39">
            <w:pPr>
              <w:pStyle w:val="TableParagraph"/>
              <w:spacing w:before="26"/>
              <w:ind w:left="3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138.80</w:t>
            </w:r>
          </w:p>
        </w:tc>
      </w:tr>
      <w:tr w:rsidR="00DB1EB8" w:rsidRPr="003E27B2" w:rsidTr="003E27B2">
        <w:trPr>
          <w:trHeight w:hRule="exact" w:val="410"/>
        </w:trPr>
        <w:tc>
          <w:tcPr>
            <w:tcW w:w="7871" w:type="dxa"/>
          </w:tcPr>
          <w:p w:rsidR="00DB1EB8" w:rsidRPr="003E27B2" w:rsidRDefault="00DB1EB8">
            <w:pPr>
              <w:pStyle w:val="TableParagraph"/>
              <w:spacing w:before="26"/>
              <w:ind w:left="108"/>
              <w:rPr>
                <w:rFonts w:ascii="Arial" w:eastAsia="Arial" w:hAnsi="Arial" w:cs="Arial"/>
              </w:rPr>
            </w:pPr>
            <w:r w:rsidRPr="003E27B2">
              <w:rPr>
                <w:rFonts w:ascii="Arial"/>
              </w:rPr>
              <w:t>Transfer including Covenant</w:t>
            </w:r>
            <w:r w:rsidRPr="003E27B2">
              <w:rPr>
                <w:rFonts w:ascii="Arial"/>
                <w:spacing w:val="-18"/>
              </w:rPr>
              <w:t xml:space="preserve"> </w:t>
            </w:r>
            <w:r w:rsidRPr="003E27B2">
              <w:rPr>
                <w:rFonts w:ascii="Arial"/>
              </w:rPr>
              <w:t>(minimum)</w:t>
            </w:r>
          </w:p>
        </w:tc>
        <w:tc>
          <w:tcPr>
            <w:tcW w:w="1312" w:type="dxa"/>
          </w:tcPr>
          <w:p w:rsidR="00DB1EB8" w:rsidRPr="003E27B2" w:rsidRDefault="009420EF" w:rsidP="00F95FC0">
            <w:pPr>
              <w:pStyle w:val="TableParagraph"/>
              <w:spacing w:before="26"/>
              <w:jc w:val="right"/>
              <w:rPr>
                <w:rFonts w:ascii="Arial" w:eastAsia="Arial" w:hAnsi="Arial" w:cs="Arial"/>
              </w:rPr>
            </w:pPr>
            <w:r w:rsidRPr="003E27B2">
              <w:rPr>
                <w:rFonts w:ascii="Arial" w:eastAsia="Arial" w:hAnsi="Arial" w:cs="Arial"/>
              </w:rPr>
              <w:t>*</w:t>
            </w:r>
            <w:r w:rsidR="00FF7F38" w:rsidRPr="003E27B2">
              <w:rPr>
                <w:rFonts w:ascii="Arial" w:eastAsia="Arial" w:hAnsi="Arial" w:cs="Arial"/>
              </w:rPr>
              <w:t>252.</w:t>
            </w:r>
            <w:r w:rsidR="00F95FC0" w:rsidRPr="003E27B2">
              <w:rPr>
                <w:rFonts w:ascii="Arial" w:eastAsia="Arial" w:hAnsi="Arial" w:cs="Arial"/>
              </w:rPr>
              <w:t>73</w:t>
            </w:r>
          </w:p>
        </w:tc>
        <w:tc>
          <w:tcPr>
            <w:tcW w:w="1312" w:type="dxa"/>
          </w:tcPr>
          <w:p w:rsidR="00DB1EB8" w:rsidRPr="003E27B2" w:rsidRDefault="009420EF" w:rsidP="009420EF">
            <w:pPr>
              <w:pStyle w:val="TableParagraph"/>
              <w:spacing w:before="26"/>
              <w:ind w:left="380"/>
              <w:jc w:val="right"/>
              <w:rPr>
                <w:rFonts w:ascii="Arial" w:hAnsi="Arial" w:cs="Arial"/>
              </w:rPr>
            </w:pPr>
            <w:r w:rsidRPr="003E27B2">
              <w:rPr>
                <w:rFonts w:ascii="Arial" w:hAnsi="Arial" w:cs="Arial"/>
              </w:rPr>
              <w:t>277.60</w:t>
            </w:r>
          </w:p>
        </w:tc>
      </w:tr>
      <w:tr w:rsidR="00DB1EB8" w:rsidTr="003E27B2">
        <w:trPr>
          <w:trHeight w:hRule="exact" w:val="410"/>
        </w:trPr>
        <w:tc>
          <w:tcPr>
            <w:tcW w:w="7871" w:type="dxa"/>
          </w:tcPr>
          <w:p w:rsidR="00DB1EB8" w:rsidRPr="003E27B2" w:rsidRDefault="00DB1EB8">
            <w:pPr>
              <w:pStyle w:val="TableParagraph"/>
              <w:spacing w:before="26"/>
              <w:ind w:left="108"/>
              <w:rPr>
                <w:rFonts w:ascii="Arial" w:eastAsia="Arial" w:hAnsi="Arial" w:cs="Arial"/>
              </w:rPr>
            </w:pPr>
            <w:r w:rsidRPr="003E27B2">
              <w:rPr>
                <w:rFonts w:ascii="Arial"/>
              </w:rPr>
              <w:t>Transfer including Easement</w:t>
            </w:r>
            <w:r w:rsidRPr="003E27B2">
              <w:rPr>
                <w:rFonts w:ascii="Arial"/>
                <w:spacing w:val="-17"/>
              </w:rPr>
              <w:t xml:space="preserve"> </w:t>
            </w:r>
            <w:r w:rsidRPr="003E27B2">
              <w:rPr>
                <w:rFonts w:ascii="Arial"/>
              </w:rPr>
              <w:t>(minimum)</w:t>
            </w:r>
          </w:p>
        </w:tc>
        <w:tc>
          <w:tcPr>
            <w:tcW w:w="1312" w:type="dxa"/>
          </w:tcPr>
          <w:p w:rsidR="00DB1EB8" w:rsidRPr="003E27B2" w:rsidRDefault="00FF7F38" w:rsidP="00F95FC0">
            <w:pPr>
              <w:pStyle w:val="TableParagraph"/>
              <w:spacing w:before="26"/>
              <w:jc w:val="right"/>
              <w:rPr>
                <w:rFonts w:ascii="Arial" w:eastAsia="Arial" w:hAnsi="Arial" w:cs="Arial"/>
              </w:rPr>
            </w:pPr>
            <w:r w:rsidRPr="003E27B2">
              <w:rPr>
                <w:rFonts w:ascii="Arial"/>
              </w:rPr>
              <w:t>*252.</w:t>
            </w:r>
            <w:r w:rsidR="00F95FC0" w:rsidRPr="003E27B2">
              <w:rPr>
                <w:rFonts w:ascii="Arial"/>
              </w:rPr>
              <w:t>73</w:t>
            </w:r>
          </w:p>
        </w:tc>
        <w:tc>
          <w:tcPr>
            <w:tcW w:w="1312" w:type="dxa"/>
          </w:tcPr>
          <w:p w:rsidR="00DB1EB8" w:rsidRPr="00A95A18" w:rsidRDefault="00FF7F38" w:rsidP="00DF4B39">
            <w:pPr>
              <w:pStyle w:val="TableParagraph"/>
              <w:spacing w:before="26"/>
              <w:ind w:left="380"/>
              <w:jc w:val="right"/>
              <w:rPr>
                <w:rFonts w:ascii="Arial" w:hAnsi="Arial" w:cs="Arial"/>
              </w:rPr>
            </w:pPr>
            <w:r w:rsidRPr="003E27B2">
              <w:rPr>
                <w:rFonts w:ascii="Arial" w:hAnsi="Arial" w:cs="Arial"/>
              </w:rPr>
              <w:t>277.60</w:t>
            </w:r>
          </w:p>
        </w:tc>
      </w:tr>
      <w:tr w:rsidR="00DB1EB8" w:rsidTr="003E27B2">
        <w:trPr>
          <w:trHeight w:hRule="exact" w:val="410"/>
        </w:trPr>
        <w:tc>
          <w:tcPr>
            <w:tcW w:w="7871" w:type="dxa"/>
          </w:tcPr>
          <w:p w:rsidR="00DB1EB8" w:rsidRDefault="00DB1EB8">
            <w:pPr>
              <w:pStyle w:val="TableParagraph"/>
              <w:spacing w:before="26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Transfer of an estate in land that changes tenancy without altering</w:t>
            </w:r>
            <w:r>
              <w:rPr>
                <w:rFonts w:ascii="Arial"/>
                <w:spacing w:val="-27"/>
              </w:rPr>
              <w:t xml:space="preserve"> </w:t>
            </w:r>
            <w:r>
              <w:rPr>
                <w:rFonts w:ascii="Arial"/>
              </w:rPr>
              <w:t>shares</w:t>
            </w:r>
          </w:p>
        </w:tc>
        <w:tc>
          <w:tcPr>
            <w:tcW w:w="1312" w:type="dxa"/>
          </w:tcPr>
          <w:p w:rsidR="00DB1EB8" w:rsidRDefault="007B7B9A" w:rsidP="00DF4B39">
            <w:pPr>
              <w:pStyle w:val="TableParagraph"/>
              <w:spacing w:before="26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*126.55</w:t>
            </w:r>
          </w:p>
        </w:tc>
        <w:tc>
          <w:tcPr>
            <w:tcW w:w="1312" w:type="dxa"/>
          </w:tcPr>
          <w:p w:rsidR="00DB1EB8" w:rsidRPr="00A95A18" w:rsidRDefault="007B7B9A" w:rsidP="00DF4B39">
            <w:pPr>
              <w:pStyle w:val="TableParagraph"/>
              <w:spacing w:before="26"/>
              <w:ind w:left="3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138.80</w:t>
            </w:r>
          </w:p>
        </w:tc>
      </w:tr>
      <w:tr w:rsidR="00DB1EB8" w:rsidTr="003E27B2">
        <w:trPr>
          <w:trHeight w:hRule="exact" w:val="413"/>
        </w:trPr>
        <w:tc>
          <w:tcPr>
            <w:tcW w:w="7871" w:type="dxa"/>
          </w:tcPr>
          <w:p w:rsidR="00DB1EB8" w:rsidRDefault="00DB1EB8">
            <w:pPr>
              <w:pStyle w:val="TableParagraph"/>
              <w:spacing w:before="26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Transfer unilaterally severing a joint</w:t>
            </w:r>
            <w:r>
              <w:rPr>
                <w:rFonts w:ascii="Arial"/>
                <w:spacing w:val="-18"/>
              </w:rPr>
              <w:t xml:space="preserve"> </w:t>
            </w:r>
            <w:r>
              <w:rPr>
                <w:rFonts w:ascii="Arial"/>
              </w:rPr>
              <w:t>tenancy</w:t>
            </w:r>
          </w:p>
        </w:tc>
        <w:tc>
          <w:tcPr>
            <w:tcW w:w="1312" w:type="dxa"/>
          </w:tcPr>
          <w:p w:rsidR="00DB1EB8" w:rsidRDefault="007B7B9A" w:rsidP="00DF4B39">
            <w:pPr>
              <w:pStyle w:val="TableParagraph"/>
              <w:spacing w:before="26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*126.55</w:t>
            </w:r>
          </w:p>
        </w:tc>
        <w:tc>
          <w:tcPr>
            <w:tcW w:w="1312" w:type="dxa"/>
          </w:tcPr>
          <w:p w:rsidR="00DB1EB8" w:rsidRPr="00A95A18" w:rsidRDefault="007B7B9A" w:rsidP="00DF4B39">
            <w:pPr>
              <w:pStyle w:val="TableParagraph"/>
              <w:spacing w:before="26"/>
              <w:ind w:left="3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138.80</w:t>
            </w:r>
          </w:p>
        </w:tc>
      </w:tr>
      <w:tr w:rsidR="00DB1EB8" w:rsidTr="003E27B2">
        <w:trPr>
          <w:trHeight w:hRule="exact" w:val="410"/>
        </w:trPr>
        <w:tc>
          <w:tcPr>
            <w:tcW w:w="7871" w:type="dxa"/>
          </w:tcPr>
          <w:p w:rsidR="00DB1EB8" w:rsidRDefault="00DB1EB8">
            <w:pPr>
              <w:pStyle w:val="TableParagraph"/>
              <w:spacing w:before="26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Transmission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Application</w:t>
            </w:r>
          </w:p>
        </w:tc>
        <w:tc>
          <w:tcPr>
            <w:tcW w:w="1312" w:type="dxa"/>
          </w:tcPr>
          <w:p w:rsidR="00DB1EB8" w:rsidRDefault="007B7B9A" w:rsidP="00DF4B39">
            <w:pPr>
              <w:pStyle w:val="TableParagraph"/>
              <w:spacing w:before="26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*126.55</w:t>
            </w:r>
          </w:p>
        </w:tc>
        <w:tc>
          <w:tcPr>
            <w:tcW w:w="1312" w:type="dxa"/>
          </w:tcPr>
          <w:p w:rsidR="00DB1EB8" w:rsidRPr="00A95A18" w:rsidRDefault="007B7B9A" w:rsidP="00DF4B39">
            <w:pPr>
              <w:pStyle w:val="TableParagraph"/>
              <w:spacing w:before="26"/>
              <w:ind w:left="3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138.80</w:t>
            </w:r>
          </w:p>
        </w:tc>
      </w:tr>
      <w:tr w:rsidR="00DB1EB8" w:rsidTr="003E27B2">
        <w:trPr>
          <w:trHeight w:hRule="exact" w:val="410"/>
        </w:trPr>
        <w:tc>
          <w:tcPr>
            <w:tcW w:w="7871" w:type="dxa"/>
          </w:tcPr>
          <w:p w:rsidR="00DB1EB8" w:rsidRDefault="00DB1EB8">
            <w:pPr>
              <w:pStyle w:val="TableParagraph"/>
              <w:spacing w:before="26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Variation of Mortgage or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Lease</w:t>
            </w:r>
          </w:p>
        </w:tc>
        <w:tc>
          <w:tcPr>
            <w:tcW w:w="1312" w:type="dxa"/>
          </w:tcPr>
          <w:p w:rsidR="00DB1EB8" w:rsidRDefault="007B7B9A" w:rsidP="00DF4B39">
            <w:pPr>
              <w:pStyle w:val="TableParagraph"/>
              <w:spacing w:before="26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*126.55</w:t>
            </w:r>
          </w:p>
        </w:tc>
        <w:tc>
          <w:tcPr>
            <w:tcW w:w="1312" w:type="dxa"/>
          </w:tcPr>
          <w:p w:rsidR="00DB1EB8" w:rsidRPr="00A95A18" w:rsidRDefault="007B7B9A" w:rsidP="00DF4B39">
            <w:pPr>
              <w:pStyle w:val="TableParagraph"/>
              <w:spacing w:before="26"/>
              <w:ind w:left="3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138.80</w:t>
            </w:r>
          </w:p>
        </w:tc>
      </w:tr>
      <w:tr w:rsidR="00DB1EB8" w:rsidTr="003E27B2">
        <w:trPr>
          <w:trHeight w:hRule="exact" w:val="413"/>
        </w:trPr>
        <w:tc>
          <w:tcPr>
            <w:tcW w:w="7871" w:type="dxa"/>
          </w:tcPr>
          <w:p w:rsidR="00DB1EB8" w:rsidRDefault="00DB1EB8">
            <w:pPr>
              <w:pStyle w:val="TableParagraph"/>
              <w:spacing w:before="26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Withdrawal of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Caveat</w:t>
            </w:r>
          </w:p>
        </w:tc>
        <w:tc>
          <w:tcPr>
            <w:tcW w:w="1312" w:type="dxa"/>
          </w:tcPr>
          <w:p w:rsidR="00DB1EB8" w:rsidRDefault="007B7B9A" w:rsidP="00DF4B39">
            <w:pPr>
              <w:pStyle w:val="TableParagraph"/>
              <w:spacing w:before="26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*126.55</w:t>
            </w:r>
          </w:p>
        </w:tc>
        <w:tc>
          <w:tcPr>
            <w:tcW w:w="1312" w:type="dxa"/>
          </w:tcPr>
          <w:p w:rsidR="00DB1EB8" w:rsidRPr="00A95A18" w:rsidRDefault="007B7B9A" w:rsidP="00DF4B39">
            <w:pPr>
              <w:pStyle w:val="TableParagraph"/>
              <w:spacing w:before="26"/>
              <w:ind w:left="3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138.80</w:t>
            </w:r>
          </w:p>
        </w:tc>
      </w:tr>
      <w:tr w:rsidR="00D13C6E" w:rsidTr="00BC75F0">
        <w:trPr>
          <w:trHeight w:hRule="exact" w:val="413"/>
        </w:trPr>
        <w:tc>
          <w:tcPr>
            <w:tcW w:w="7871" w:type="dxa"/>
          </w:tcPr>
          <w:p w:rsidR="00D13C6E" w:rsidRDefault="00D13C6E" w:rsidP="00BC75F0">
            <w:pPr>
              <w:pStyle w:val="TableParagraph"/>
              <w:spacing w:before="26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Writ</w:t>
            </w:r>
          </w:p>
        </w:tc>
        <w:tc>
          <w:tcPr>
            <w:tcW w:w="1312" w:type="dxa"/>
          </w:tcPr>
          <w:p w:rsidR="00D13C6E" w:rsidRDefault="00D13C6E" w:rsidP="00BC75F0">
            <w:pPr>
              <w:pStyle w:val="TableParagraph"/>
              <w:spacing w:before="26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126.18</w:t>
            </w:r>
          </w:p>
        </w:tc>
        <w:tc>
          <w:tcPr>
            <w:tcW w:w="1312" w:type="dxa"/>
          </w:tcPr>
          <w:p w:rsidR="00D13C6E" w:rsidRPr="00A95A18" w:rsidRDefault="00D13C6E" w:rsidP="00BC75F0">
            <w:pPr>
              <w:pStyle w:val="TableParagraph"/>
              <w:spacing w:before="26"/>
              <w:ind w:left="3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138.80</w:t>
            </w:r>
          </w:p>
        </w:tc>
      </w:tr>
    </w:tbl>
    <w:p w:rsidR="00735BD6" w:rsidRDefault="00735BD6">
      <w:pPr>
        <w:rPr>
          <w:rFonts w:ascii="Arial" w:eastAsia="Arial" w:hAnsi="Arial" w:cs="Arial"/>
        </w:rPr>
        <w:sectPr w:rsidR="00735BD6">
          <w:pgSz w:w="11910" w:h="16840"/>
          <w:pgMar w:top="40" w:right="300" w:bottom="940" w:left="740" w:header="0" w:footer="751" w:gutter="0"/>
          <w:cols w:space="720"/>
        </w:sectPr>
      </w:pPr>
    </w:p>
    <w:p w:rsidR="00735BD6" w:rsidRDefault="00212EEE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AU" w:eastAsia="en-AU"/>
        </w:rPr>
        <w:lastRenderedPageBreak/>
        <w:drawing>
          <wp:anchor distT="0" distB="0" distL="114300" distR="114300" simplePos="0" relativeHeight="503294936" behindDoc="1" locked="0" layoutInCell="1" allowOverlap="1">
            <wp:simplePos x="0" y="0"/>
            <wp:positionH relativeFrom="page">
              <wp:posOffset>541655</wp:posOffset>
            </wp:positionH>
            <wp:positionV relativeFrom="page">
              <wp:posOffset>92075</wp:posOffset>
            </wp:positionV>
            <wp:extent cx="3462655" cy="1298575"/>
            <wp:effectExtent l="0" t="0" r="4445" b="0"/>
            <wp:wrapNone/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2655" cy="129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BD6" w:rsidRDefault="00735B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35BD6" w:rsidRDefault="00735B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35BD6" w:rsidRDefault="00735B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35BD6" w:rsidRDefault="00735B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35BD6" w:rsidRDefault="00735B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35BD6" w:rsidRDefault="00735B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35BD6" w:rsidRDefault="00735B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35BD6" w:rsidRDefault="00735BD6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95" w:type="dxa"/>
        <w:tblInd w:w="113" w:type="dxa"/>
        <w:tblBorders>
          <w:top w:val="single" w:sz="6" w:space="0" w:color="000000"/>
          <w:bottom w:val="single" w:sz="6" w:space="0" w:color="000000"/>
          <w:insideH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71"/>
        <w:gridCol w:w="1312"/>
        <w:gridCol w:w="1312"/>
      </w:tblGrid>
      <w:tr w:rsidR="00B66494" w:rsidTr="00D13C6E">
        <w:trPr>
          <w:trHeight w:hRule="exact" w:val="636"/>
        </w:trPr>
        <w:tc>
          <w:tcPr>
            <w:tcW w:w="7871" w:type="dxa"/>
            <w:tcBorders>
              <w:top w:val="nil"/>
            </w:tcBorders>
          </w:tcPr>
          <w:p w:rsidR="00B66494" w:rsidRDefault="00B66494">
            <w:pPr>
              <w:pStyle w:val="TableParagraph"/>
              <w:spacing w:before="32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LPI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Product/Service</w:t>
            </w:r>
          </w:p>
        </w:tc>
        <w:tc>
          <w:tcPr>
            <w:tcW w:w="1312" w:type="dxa"/>
            <w:tcBorders>
              <w:top w:val="nil"/>
            </w:tcBorders>
            <w:vAlign w:val="center"/>
          </w:tcPr>
          <w:p w:rsidR="00B66494" w:rsidRDefault="001C653F" w:rsidP="0004468D">
            <w:pPr>
              <w:pStyle w:val="TableParagraph"/>
              <w:spacing w:before="32"/>
              <w:ind w:right="106"/>
              <w:jc w:val="right"/>
              <w:rPr>
                <w:rFonts w:ascii="Arial"/>
                <w:b/>
                <w:spacing w:val="-1"/>
              </w:rPr>
            </w:pPr>
            <w:r>
              <w:rPr>
                <w:rFonts w:ascii="Arial"/>
                <w:b/>
                <w:spacing w:val="-1"/>
              </w:rPr>
              <w:t>Fee</w:t>
            </w:r>
            <w:r w:rsidR="0004468D">
              <w:rPr>
                <w:rFonts w:ascii="Arial"/>
                <w:b/>
                <w:spacing w:val="-1"/>
              </w:rPr>
              <w:t xml:space="preserve"> </w:t>
            </w:r>
            <w:r w:rsidR="00B66494">
              <w:rPr>
                <w:rFonts w:ascii="Arial"/>
                <w:b/>
                <w:spacing w:val="-1"/>
              </w:rPr>
              <w:t>($)</w:t>
            </w:r>
          </w:p>
          <w:p w:rsidR="0004468D" w:rsidRDefault="0004468D" w:rsidP="0004468D">
            <w:pPr>
              <w:pStyle w:val="TableParagraph"/>
              <w:spacing w:before="32"/>
              <w:ind w:right="106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Excl GST</w:t>
            </w:r>
          </w:p>
        </w:tc>
        <w:tc>
          <w:tcPr>
            <w:tcW w:w="1312" w:type="dxa"/>
            <w:tcBorders>
              <w:top w:val="nil"/>
            </w:tcBorders>
          </w:tcPr>
          <w:p w:rsidR="00B66494" w:rsidRDefault="0004468D" w:rsidP="0004468D">
            <w:pPr>
              <w:pStyle w:val="TableParagraph"/>
              <w:spacing w:before="32"/>
              <w:ind w:right="106"/>
              <w:jc w:val="right"/>
              <w:rPr>
                <w:rFonts w:ascii="Arial"/>
                <w:b/>
                <w:spacing w:val="-1"/>
              </w:rPr>
            </w:pPr>
            <w:r>
              <w:rPr>
                <w:rFonts w:ascii="Arial"/>
                <w:b/>
                <w:spacing w:val="-1"/>
              </w:rPr>
              <w:t>Fee ($)</w:t>
            </w:r>
          </w:p>
          <w:p w:rsidR="0004468D" w:rsidRDefault="0004468D" w:rsidP="0004468D">
            <w:pPr>
              <w:pStyle w:val="TableParagraph"/>
              <w:spacing w:before="32"/>
              <w:ind w:right="106"/>
              <w:jc w:val="right"/>
              <w:rPr>
                <w:rFonts w:ascii="Arial"/>
                <w:b/>
                <w:spacing w:val="-1"/>
              </w:rPr>
            </w:pPr>
            <w:r>
              <w:rPr>
                <w:rFonts w:ascii="Arial"/>
                <w:b/>
                <w:spacing w:val="-1"/>
              </w:rPr>
              <w:t>Incl GST</w:t>
            </w:r>
          </w:p>
        </w:tc>
      </w:tr>
      <w:tr w:rsidR="00B66494" w:rsidTr="00D13C6E">
        <w:trPr>
          <w:trHeight w:hRule="exact" w:val="887"/>
        </w:trPr>
        <w:tc>
          <w:tcPr>
            <w:tcW w:w="7871" w:type="dxa"/>
            <w:shd w:val="clear" w:color="auto" w:fill="DADADA"/>
          </w:tcPr>
          <w:p w:rsidR="00B66494" w:rsidRDefault="00B6649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6494" w:rsidRDefault="00B66494">
            <w:pPr>
              <w:pStyle w:val="TableParagraph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Land Title Registration Services - General Register of</w:t>
            </w:r>
            <w:r>
              <w:rPr>
                <w:rFonts w:ascii="Arial"/>
                <w:b/>
                <w:spacing w:val="-22"/>
              </w:rPr>
              <w:t xml:space="preserve"> </w:t>
            </w:r>
            <w:r>
              <w:rPr>
                <w:rFonts w:ascii="Arial"/>
                <w:b/>
              </w:rPr>
              <w:t>Deeds</w:t>
            </w:r>
          </w:p>
        </w:tc>
        <w:tc>
          <w:tcPr>
            <w:tcW w:w="1312" w:type="dxa"/>
            <w:shd w:val="clear" w:color="auto" w:fill="DADADA"/>
          </w:tcPr>
          <w:p w:rsidR="00B66494" w:rsidRDefault="00B66494" w:rsidP="0004468D">
            <w:pPr>
              <w:jc w:val="right"/>
              <w:rPr>
                <w:rFonts w:ascii="Arial" w:eastAsia="Arial" w:hAnsi="Arial" w:cs="Arial"/>
              </w:rPr>
            </w:pPr>
          </w:p>
          <w:p w:rsidR="00B66494" w:rsidRDefault="00B66494" w:rsidP="0004468D">
            <w:pPr>
              <w:pStyle w:val="TableParagraph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1312" w:type="dxa"/>
            <w:shd w:val="clear" w:color="auto" w:fill="DADADA"/>
          </w:tcPr>
          <w:p w:rsidR="00B66494" w:rsidRDefault="00B66494" w:rsidP="0004468D">
            <w:pPr>
              <w:jc w:val="right"/>
              <w:rPr>
                <w:rFonts w:ascii="Arial" w:eastAsia="Arial" w:hAnsi="Arial" w:cs="Arial"/>
              </w:rPr>
            </w:pPr>
          </w:p>
        </w:tc>
      </w:tr>
      <w:tr w:rsidR="00B66494" w:rsidTr="00D13C6E">
        <w:trPr>
          <w:trHeight w:hRule="exact" w:val="412"/>
        </w:trPr>
        <w:tc>
          <w:tcPr>
            <w:tcW w:w="7871" w:type="dxa"/>
          </w:tcPr>
          <w:p w:rsidR="00B66494" w:rsidRDefault="00B66494">
            <w:pPr>
              <w:pStyle w:val="TableParagraph"/>
              <w:spacing w:before="27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Deed - recording or registering any instrument in the General Register of</w:t>
            </w:r>
            <w:r>
              <w:rPr>
                <w:rFonts w:ascii="Arial"/>
                <w:spacing w:val="-35"/>
              </w:rPr>
              <w:t xml:space="preserve"> </w:t>
            </w:r>
            <w:r>
              <w:rPr>
                <w:rFonts w:ascii="Arial"/>
              </w:rPr>
              <w:t>Deeds</w:t>
            </w:r>
          </w:p>
        </w:tc>
        <w:tc>
          <w:tcPr>
            <w:tcW w:w="1312" w:type="dxa"/>
          </w:tcPr>
          <w:p w:rsidR="00B66494" w:rsidRDefault="003560D4" w:rsidP="0004468D">
            <w:pPr>
              <w:pStyle w:val="TableParagraph"/>
              <w:spacing w:before="27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126.18</w:t>
            </w:r>
          </w:p>
        </w:tc>
        <w:tc>
          <w:tcPr>
            <w:tcW w:w="1312" w:type="dxa"/>
          </w:tcPr>
          <w:p w:rsidR="00B66494" w:rsidRDefault="003560D4" w:rsidP="0004468D">
            <w:pPr>
              <w:pStyle w:val="TableParagraph"/>
              <w:spacing w:before="27"/>
              <w:ind w:left="600"/>
              <w:jc w:val="right"/>
              <w:rPr>
                <w:rFonts w:ascii="Arial"/>
              </w:rPr>
            </w:pPr>
            <w:r>
              <w:rPr>
                <w:rFonts w:ascii="Arial"/>
              </w:rPr>
              <w:t>138.80</w:t>
            </w:r>
          </w:p>
        </w:tc>
      </w:tr>
      <w:tr w:rsidR="00B66494" w:rsidTr="00D13C6E">
        <w:trPr>
          <w:trHeight w:hRule="exact" w:val="410"/>
        </w:trPr>
        <w:tc>
          <w:tcPr>
            <w:tcW w:w="7871" w:type="dxa"/>
          </w:tcPr>
          <w:p w:rsidR="00B66494" w:rsidRDefault="00B66494">
            <w:pPr>
              <w:pStyle w:val="TableParagraph"/>
              <w:spacing w:before="26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Power of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attorney</w:t>
            </w:r>
          </w:p>
        </w:tc>
        <w:tc>
          <w:tcPr>
            <w:tcW w:w="1312" w:type="dxa"/>
          </w:tcPr>
          <w:p w:rsidR="00B66494" w:rsidRDefault="003560D4" w:rsidP="0004468D">
            <w:pPr>
              <w:pStyle w:val="TableParagraph"/>
              <w:spacing w:before="26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126.18</w:t>
            </w:r>
          </w:p>
        </w:tc>
        <w:tc>
          <w:tcPr>
            <w:tcW w:w="1312" w:type="dxa"/>
          </w:tcPr>
          <w:p w:rsidR="00B66494" w:rsidRDefault="003560D4" w:rsidP="0004468D">
            <w:pPr>
              <w:pStyle w:val="TableParagraph"/>
              <w:spacing w:before="26"/>
              <w:ind w:left="600"/>
              <w:jc w:val="right"/>
              <w:rPr>
                <w:rFonts w:ascii="Arial"/>
              </w:rPr>
            </w:pPr>
            <w:r>
              <w:rPr>
                <w:rFonts w:ascii="Arial"/>
              </w:rPr>
              <w:t>138.80</w:t>
            </w:r>
          </w:p>
        </w:tc>
      </w:tr>
      <w:tr w:rsidR="00B66494" w:rsidTr="00D13C6E">
        <w:trPr>
          <w:trHeight w:hRule="exact" w:val="413"/>
        </w:trPr>
        <w:tc>
          <w:tcPr>
            <w:tcW w:w="7871" w:type="dxa"/>
          </w:tcPr>
          <w:p w:rsidR="00B66494" w:rsidRDefault="00B66494">
            <w:pPr>
              <w:pStyle w:val="TableParagraph"/>
              <w:spacing w:before="26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Preparation of registration copy of an instrument</w:t>
            </w:r>
            <w:r>
              <w:rPr>
                <w:rFonts w:ascii="Arial"/>
                <w:spacing w:val="-27"/>
              </w:rPr>
              <w:t xml:space="preserve"> </w:t>
            </w:r>
            <w:r>
              <w:rPr>
                <w:rFonts w:ascii="Arial"/>
              </w:rPr>
              <w:t>(minimum)</w:t>
            </w:r>
          </w:p>
        </w:tc>
        <w:tc>
          <w:tcPr>
            <w:tcW w:w="1312" w:type="dxa"/>
          </w:tcPr>
          <w:p w:rsidR="00B66494" w:rsidRDefault="00325653" w:rsidP="00D864C5">
            <w:pPr>
              <w:pStyle w:val="TableParagraph"/>
              <w:spacing w:before="26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12.9</w:t>
            </w:r>
            <w:r w:rsidR="00D864C5">
              <w:rPr>
                <w:rFonts w:ascii="Arial" w:eastAsia="Arial" w:hAnsi="Arial" w:cs="Arial"/>
              </w:rPr>
              <w:t>1</w:t>
            </w:r>
          </w:p>
        </w:tc>
        <w:tc>
          <w:tcPr>
            <w:tcW w:w="1312" w:type="dxa"/>
          </w:tcPr>
          <w:p w:rsidR="00B66494" w:rsidRDefault="00F3645B" w:rsidP="0004468D">
            <w:pPr>
              <w:pStyle w:val="TableParagraph"/>
              <w:spacing w:before="26"/>
              <w:ind w:left="722"/>
              <w:jc w:val="right"/>
              <w:rPr>
                <w:rFonts w:ascii="Arial"/>
              </w:rPr>
            </w:pPr>
            <w:r>
              <w:rPr>
                <w:rFonts w:ascii="Arial"/>
              </w:rPr>
              <w:t>14.20</w:t>
            </w:r>
          </w:p>
        </w:tc>
      </w:tr>
      <w:tr w:rsidR="00B66494" w:rsidTr="00D13C6E">
        <w:trPr>
          <w:trHeight w:hRule="exact" w:val="644"/>
        </w:trPr>
        <w:tc>
          <w:tcPr>
            <w:tcW w:w="7871" w:type="dxa"/>
          </w:tcPr>
          <w:p w:rsidR="00B66494" w:rsidRDefault="00B66494">
            <w:pPr>
              <w:pStyle w:val="TableParagraph"/>
              <w:spacing w:before="26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Writ, Order or Legal Proceeding - registration or renewal or vacation of</w:t>
            </w:r>
            <w:r>
              <w:rPr>
                <w:rFonts w:ascii="Arial"/>
                <w:spacing w:val="-33"/>
              </w:rPr>
              <w:t xml:space="preserve"> </w:t>
            </w:r>
            <w:r>
              <w:rPr>
                <w:rFonts w:ascii="Arial"/>
              </w:rPr>
              <w:t>registration</w:t>
            </w:r>
          </w:p>
        </w:tc>
        <w:tc>
          <w:tcPr>
            <w:tcW w:w="1312" w:type="dxa"/>
          </w:tcPr>
          <w:p w:rsidR="00B66494" w:rsidRDefault="00D13C6E" w:rsidP="0004468D">
            <w:pPr>
              <w:pStyle w:val="TableParagraph"/>
              <w:spacing w:before="26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126.18</w:t>
            </w:r>
          </w:p>
        </w:tc>
        <w:tc>
          <w:tcPr>
            <w:tcW w:w="1312" w:type="dxa"/>
          </w:tcPr>
          <w:p w:rsidR="00B66494" w:rsidRDefault="003560D4" w:rsidP="0004468D">
            <w:pPr>
              <w:pStyle w:val="TableParagraph"/>
              <w:spacing w:before="26"/>
              <w:ind w:left="600"/>
              <w:jc w:val="right"/>
              <w:rPr>
                <w:rFonts w:ascii="Arial"/>
              </w:rPr>
            </w:pPr>
            <w:r>
              <w:rPr>
                <w:rFonts w:ascii="Arial"/>
              </w:rPr>
              <w:t>138.80</w:t>
            </w:r>
          </w:p>
        </w:tc>
      </w:tr>
      <w:tr w:rsidR="00B66494" w:rsidTr="00D13C6E">
        <w:trPr>
          <w:trHeight w:hRule="exact" w:val="886"/>
        </w:trPr>
        <w:tc>
          <w:tcPr>
            <w:tcW w:w="7871" w:type="dxa"/>
            <w:shd w:val="clear" w:color="auto" w:fill="DADADA"/>
          </w:tcPr>
          <w:p w:rsidR="00B66494" w:rsidRDefault="00B6649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6494" w:rsidRDefault="00B66494">
            <w:pPr>
              <w:pStyle w:val="TableParagraph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Land Title Registration Services - Plans and related</w:t>
            </w:r>
            <w:r>
              <w:rPr>
                <w:rFonts w:ascii="Arial"/>
                <w:b/>
                <w:spacing w:val="-22"/>
              </w:rPr>
              <w:t xml:space="preserve"> </w:t>
            </w:r>
            <w:r>
              <w:rPr>
                <w:rFonts w:ascii="Arial"/>
                <w:b/>
              </w:rPr>
              <w:t>documents</w:t>
            </w:r>
          </w:p>
        </w:tc>
        <w:tc>
          <w:tcPr>
            <w:tcW w:w="1312" w:type="dxa"/>
            <w:shd w:val="clear" w:color="auto" w:fill="DADADA"/>
          </w:tcPr>
          <w:p w:rsidR="00B66494" w:rsidRDefault="00B66494" w:rsidP="0004468D">
            <w:pPr>
              <w:jc w:val="right"/>
              <w:rPr>
                <w:rFonts w:ascii="Arial" w:eastAsia="Arial" w:hAnsi="Arial" w:cs="Arial"/>
              </w:rPr>
            </w:pPr>
          </w:p>
          <w:p w:rsidR="00B66494" w:rsidRDefault="00B66494" w:rsidP="0004468D">
            <w:pPr>
              <w:pStyle w:val="TableParagraph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1312" w:type="dxa"/>
            <w:shd w:val="clear" w:color="auto" w:fill="DADADA"/>
          </w:tcPr>
          <w:p w:rsidR="00B66494" w:rsidRDefault="00B66494" w:rsidP="0004468D">
            <w:pPr>
              <w:jc w:val="right"/>
              <w:rPr>
                <w:rFonts w:ascii="Arial" w:eastAsia="Arial" w:hAnsi="Arial" w:cs="Arial"/>
              </w:rPr>
            </w:pPr>
          </w:p>
        </w:tc>
      </w:tr>
      <w:tr w:rsidR="00B66494" w:rsidTr="00D13C6E">
        <w:trPr>
          <w:trHeight w:hRule="exact" w:val="413"/>
        </w:trPr>
        <w:tc>
          <w:tcPr>
            <w:tcW w:w="7871" w:type="dxa"/>
          </w:tcPr>
          <w:p w:rsidR="00B66494" w:rsidRDefault="00B66494">
            <w:pPr>
              <w:pStyle w:val="TableParagraph"/>
              <w:spacing w:before="26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Amendment of a plan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</w:rPr>
              <w:t>(minimum)</w:t>
            </w:r>
          </w:p>
        </w:tc>
        <w:tc>
          <w:tcPr>
            <w:tcW w:w="1312" w:type="dxa"/>
          </w:tcPr>
          <w:p w:rsidR="00B66494" w:rsidRDefault="00E92BE2" w:rsidP="0004468D">
            <w:pPr>
              <w:pStyle w:val="TableParagraph"/>
              <w:spacing w:before="26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126.18</w:t>
            </w:r>
          </w:p>
        </w:tc>
        <w:tc>
          <w:tcPr>
            <w:tcW w:w="1312" w:type="dxa"/>
          </w:tcPr>
          <w:p w:rsidR="00B66494" w:rsidRDefault="00E92BE2" w:rsidP="0004468D">
            <w:pPr>
              <w:pStyle w:val="TableParagraph"/>
              <w:spacing w:before="26"/>
              <w:ind w:left="600"/>
              <w:jc w:val="right"/>
              <w:rPr>
                <w:rFonts w:ascii="Arial"/>
              </w:rPr>
            </w:pPr>
            <w:r>
              <w:rPr>
                <w:rFonts w:ascii="Arial"/>
              </w:rPr>
              <w:t>138.80</w:t>
            </w:r>
          </w:p>
        </w:tc>
      </w:tr>
      <w:tr w:rsidR="00B66494" w:rsidTr="00D13C6E">
        <w:trPr>
          <w:trHeight w:hRule="exact" w:val="410"/>
        </w:trPr>
        <w:tc>
          <w:tcPr>
            <w:tcW w:w="7871" w:type="dxa"/>
          </w:tcPr>
          <w:p w:rsidR="00B66494" w:rsidRDefault="00B66494">
            <w:pPr>
              <w:pStyle w:val="TableParagraph"/>
              <w:spacing w:before="26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Building Management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Statement</w:t>
            </w:r>
          </w:p>
        </w:tc>
        <w:tc>
          <w:tcPr>
            <w:tcW w:w="1312" w:type="dxa"/>
          </w:tcPr>
          <w:p w:rsidR="00B66494" w:rsidRDefault="00E92BE2" w:rsidP="00D864C5">
            <w:pPr>
              <w:pStyle w:val="TableParagraph"/>
              <w:spacing w:before="26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342.</w:t>
            </w:r>
            <w:r w:rsidR="00D864C5">
              <w:rPr>
                <w:rFonts w:ascii="Arial"/>
              </w:rPr>
              <w:t>45</w:t>
            </w:r>
          </w:p>
        </w:tc>
        <w:tc>
          <w:tcPr>
            <w:tcW w:w="1312" w:type="dxa"/>
          </w:tcPr>
          <w:p w:rsidR="00B66494" w:rsidRDefault="00E92BE2" w:rsidP="00F3645B">
            <w:pPr>
              <w:pStyle w:val="TableParagraph"/>
              <w:spacing w:before="26"/>
              <w:ind w:left="600"/>
              <w:jc w:val="right"/>
              <w:rPr>
                <w:rFonts w:ascii="Arial"/>
              </w:rPr>
            </w:pPr>
            <w:r>
              <w:rPr>
                <w:rFonts w:ascii="Arial"/>
              </w:rPr>
              <w:t>376.7</w:t>
            </w:r>
            <w:r w:rsidR="00F3645B">
              <w:rPr>
                <w:rFonts w:ascii="Arial"/>
              </w:rPr>
              <w:t>0</w:t>
            </w:r>
          </w:p>
        </w:tc>
      </w:tr>
      <w:tr w:rsidR="00B66494" w:rsidTr="00D13C6E">
        <w:trPr>
          <w:trHeight w:hRule="exact" w:val="410"/>
        </w:trPr>
        <w:tc>
          <w:tcPr>
            <w:tcW w:w="7871" w:type="dxa"/>
          </w:tcPr>
          <w:p w:rsidR="00B66494" w:rsidRDefault="00B66494">
            <w:pPr>
              <w:pStyle w:val="TableParagraph"/>
              <w:spacing w:before="26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By-laws accompanying a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plan</w:t>
            </w:r>
          </w:p>
        </w:tc>
        <w:tc>
          <w:tcPr>
            <w:tcW w:w="1312" w:type="dxa"/>
          </w:tcPr>
          <w:p w:rsidR="00B66494" w:rsidRDefault="00E92BE2" w:rsidP="00D864C5">
            <w:pPr>
              <w:pStyle w:val="TableParagraph"/>
              <w:spacing w:before="26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342.</w:t>
            </w:r>
            <w:r w:rsidR="00D864C5">
              <w:rPr>
                <w:rFonts w:ascii="Arial"/>
              </w:rPr>
              <w:t>45</w:t>
            </w:r>
          </w:p>
        </w:tc>
        <w:tc>
          <w:tcPr>
            <w:tcW w:w="1312" w:type="dxa"/>
          </w:tcPr>
          <w:p w:rsidR="00B66494" w:rsidRDefault="00F3645B" w:rsidP="0004468D">
            <w:pPr>
              <w:pStyle w:val="TableParagraph"/>
              <w:spacing w:before="26"/>
              <w:ind w:left="600"/>
              <w:jc w:val="right"/>
              <w:rPr>
                <w:rFonts w:ascii="Arial"/>
              </w:rPr>
            </w:pPr>
            <w:r>
              <w:rPr>
                <w:rFonts w:ascii="Arial"/>
              </w:rPr>
              <w:t>376.70</w:t>
            </w:r>
          </w:p>
        </w:tc>
      </w:tr>
      <w:tr w:rsidR="00B66494" w:rsidTr="00D13C6E">
        <w:trPr>
          <w:trHeight w:hRule="exact" w:val="410"/>
        </w:trPr>
        <w:tc>
          <w:tcPr>
            <w:tcW w:w="7871" w:type="dxa"/>
          </w:tcPr>
          <w:p w:rsidR="00B66494" w:rsidRDefault="00B66494">
            <w:pPr>
              <w:pStyle w:val="TableParagraph"/>
              <w:spacing w:before="26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Community land development</w:t>
            </w:r>
            <w:r>
              <w:rPr>
                <w:rFonts w:ascii="Arial"/>
                <w:spacing w:val="-19"/>
              </w:rPr>
              <w:t xml:space="preserve"> </w:t>
            </w:r>
            <w:r>
              <w:rPr>
                <w:rFonts w:ascii="Arial"/>
              </w:rPr>
              <w:t>contract</w:t>
            </w:r>
          </w:p>
        </w:tc>
        <w:tc>
          <w:tcPr>
            <w:tcW w:w="1312" w:type="dxa"/>
          </w:tcPr>
          <w:p w:rsidR="00B66494" w:rsidRDefault="00E92BE2" w:rsidP="00D864C5">
            <w:pPr>
              <w:pStyle w:val="TableParagraph"/>
              <w:spacing w:before="26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342.</w:t>
            </w:r>
            <w:r w:rsidR="00D864C5">
              <w:rPr>
                <w:rFonts w:ascii="Arial"/>
              </w:rPr>
              <w:t>45</w:t>
            </w:r>
          </w:p>
        </w:tc>
        <w:tc>
          <w:tcPr>
            <w:tcW w:w="1312" w:type="dxa"/>
          </w:tcPr>
          <w:p w:rsidR="00B66494" w:rsidRDefault="00F3645B" w:rsidP="0004468D">
            <w:pPr>
              <w:pStyle w:val="TableParagraph"/>
              <w:spacing w:before="26"/>
              <w:ind w:left="600"/>
              <w:jc w:val="right"/>
              <w:rPr>
                <w:rFonts w:ascii="Arial"/>
              </w:rPr>
            </w:pPr>
            <w:r>
              <w:rPr>
                <w:rFonts w:ascii="Arial"/>
              </w:rPr>
              <w:t>376.70</w:t>
            </w:r>
          </w:p>
        </w:tc>
      </w:tr>
      <w:tr w:rsidR="00B66494" w:rsidTr="00D13C6E">
        <w:trPr>
          <w:trHeight w:hRule="exact" w:val="413"/>
        </w:trPr>
        <w:tc>
          <w:tcPr>
            <w:tcW w:w="7871" w:type="dxa"/>
          </w:tcPr>
          <w:p w:rsidR="00B66494" w:rsidRDefault="00B66494">
            <w:pPr>
              <w:pStyle w:val="TableParagraph"/>
              <w:spacing w:before="26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Community land management</w:t>
            </w:r>
            <w:r>
              <w:rPr>
                <w:rFonts w:ascii="Arial"/>
                <w:spacing w:val="-16"/>
              </w:rPr>
              <w:t xml:space="preserve"> </w:t>
            </w:r>
            <w:r>
              <w:rPr>
                <w:rFonts w:ascii="Arial"/>
              </w:rPr>
              <w:t>statement</w:t>
            </w:r>
          </w:p>
        </w:tc>
        <w:tc>
          <w:tcPr>
            <w:tcW w:w="1312" w:type="dxa"/>
          </w:tcPr>
          <w:p w:rsidR="00B66494" w:rsidRDefault="00E92BE2" w:rsidP="00D864C5">
            <w:pPr>
              <w:pStyle w:val="TableParagraph"/>
              <w:spacing w:before="26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342.</w:t>
            </w:r>
            <w:r w:rsidR="00D864C5">
              <w:rPr>
                <w:rFonts w:ascii="Arial"/>
              </w:rPr>
              <w:t>45</w:t>
            </w:r>
          </w:p>
        </w:tc>
        <w:tc>
          <w:tcPr>
            <w:tcW w:w="1312" w:type="dxa"/>
          </w:tcPr>
          <w:p w:rsidR="00B66494" w:rsidRDefault="00F3645B" w:rsidP="0004468D">
            <w:pPr>
              <w:pStyle w:val="TableParagraph"/>
              <w:spacing w:before="26"/>
              <w:ind w:left="600"/>
              <w:jc w:val="right"/>
              <w:rPr>
                <w:rFonts w:ascii="Arial"/>
              </w:rPr>
            </w:pPr>
            <w:r>
              <w:rPr>
                <w:rFonts w:ascii="Arial"/>
              </w:rPr>
              <w:t>376.70</w:t>
            </w:r>
          </w:p>
        </w:tc>
      </w:tr>
      <w:tr w:rsidR="00B66494" w:rsidTr="00D13C6E">
        <w:trPr>
          <w:trHeight w:hRule="exact" w:val="648"/>
        </w:trPr>
        <w:tc>
          <w:tcPr>
            <w:tcW w:w="7871" w:type="dxa"/>
          </w:tcPr>
          <w:p w:rsidR="00B66494" w:rsidRDefault="00B66494">
            <w:pPr>
              <w:pStyle w:val="TableParagraph"/>
              <w:spacing w:before="26" w:line="252" w:lineRule="exact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Community land plan, lodgment for examination, and in</w:t>
            </w:r>
            <w:r>
              <w:rPr>
                <w:rFonts w:ascii="Arial"/>
                <w:spacing w:val="-31"/>
              </w:rPr>
              <w:t xml:space="preserve"> </w:t>
            </w:r>
            <w:r>
              <w:rPr>
                <w:rFonts w:ascii="Arial"/>
              </w:rPr>
              <w:t>addition</w:t>
            </w:r>
          </w:p>
          <w:p w:rsidR="00B66494" w:rsidRDefault="00B66494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line="269" w:lineRule="exac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For each lot after the first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lot</w:t>
            </w:r>
          </w:p>
        </w:tc>
        <w:tc>
          <w:tcPr>
            <w:tcW w:w="1312" w:type="dxa"/>
          </w:tcPr>
          <w:p w:rsidR="00B66494" w:rsidRDefault="00E92BE2" w:rsidP="00E92BE2">
            <w:pPr>
              <w:pStyle w:val="TableParagraph"/>
              <w:spacing w:before="26" w:line="252" w:lineRule="exact"/>
              <w:ind w:left="600"/>
              <w:jc w:val="right"/>
              <w:rPr>
                <w:rFonts w:ascii="Arial"/>
              </w:rPr>
            </w:pPr>
            <w:r>
              <w:rPr>
                <w:rFonts w:ascii="Arial"/>
              </w:rPr>
              <w:t>569.36</w:t>
            </w:r>
          </w:p>
          <w:p w:rsidR="00E92BE2" w:rsidRPr="00E92BE2" w:rsidRDefault="00E92BE2" w:rsidP="00E92BE2">
            <w:pPr>
              <w:pStyle w:val="TableParagraph"/>
              <w:spacing w:before="26" w:line="252" w:lineRule="exact"/>
              <w:ind w:left="600"/>
              <w:jc w:val="right"/>
              <w:rPr>
                <w:rFonts w:ascii="Arial"/>
              </w:rPr>
            </w:pPr>
            <w:r>
              <w:rPr>
                <w:rFonts w:ascii="Arial"/>
              </w:rPr>
              <w:t>569.36</w:t>
            </w:r>
          </w:p>
        </w:tc>
        <w:tc>
          <w:tcPr>
            <w:tcW w:w="1312" w:type="dxa"/>
          </w:tcPr>
          <w:p w:rsidR="00B66494" w:rsidRDefault="00E92BE2" w:rsidP="0004468D">
            <w:pPr>
              <w:pStyle w:val="TableParagraph"/>
              <w:spacing w:before="26" w:line="252" w:lineRule="exact"/>
              <w:ind w:left="600"/>
              <w:jc w:val="right"/>
              <w:rPr>
                <w:rFonts w:ascii="Arial"/>
              </w:rPr>
            </w:pPr>
            <w:r>
              <w:rPr>
                <w:rFonts w:ascii="Arial"/>
              </w:rPr>
              <w:t>626.30</w:t>
            </w:r>
          </w:p>
          <w:p w:rsidR="00E92BE2" w:rsidRDefault="00E92BE2" w:rsidP="0004468D">
            <w:pPr>
              <w:pStyle w:val="TableParagraph"/>
              <w:spacing w:before="26" w:line="252" w:lineRule="exact"/>
              <w:ind w:left="600"/>
              <w:jc w:val="right"/>
              <w:rPr>
                <w:rFonts w:ascii="Arial"/>
              </w:rPr>
            </w:pPr>
            <w:r>
              <w:rPr>
                <w:rFonts w:ascii="Arial"/>
              </w:rPr>
              <w:t>626.30</w:t>
            </w:r>
          </w:p>
        </w:tc>
      </w:tr>
      <w:tr w:rsidR="00B66494" w:rsidTr="00D13C6E">
        <w:trPr>
          <w:trHeight w:hRule="exact" w:val="1169"/>
        </w:trPr>
        <w:tc>
          <w:tcPr>
            <w:tcW w:w="7871" w:type="dxa"/>
          </w:tcPr>
          <w:p w:rsidR="00B66494" w:rsidRDefault="00B66494">
            <w:pPr>
              <w:pStyle w:val="TableParagraph"/>
              <w:spacing w:before="26" w:line="252" w:lineRule="exact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Deposited plan or strata plan, lodgment for examination, and in</w:t>
            </w:r>
            <w:r>
              <w:rPr>
                <w:rFonts w:ascii="Arial"/>
                <w:spacing w:val="-31"/>
              </w:rPr>
              <w:t xml:space="preserve"> </w:t>
            </w:r>
            <w:r>
              <w:rPr>
                <w:rFonts w:ascii="Arial"/>
              </w:rPr>
              <w:t>addition</w:t>
            </w:r>
          </w:p>
          <w:p w:rsidR="00B66494" w:rsidRDefault="00B66494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spacing w:line="268" w:lineRule="exact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For each lot after the first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lot</w:t>
            </w:r>
          </w:p>
          <w:p w:rsidR="00B66494" w:rsidRDefault="00B66494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spacing w:before="19" w:line="252" w:lineRule="exact"/>
              <w:ind w:right="522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For preparation and supply of a Certificate of Title for common property in a</w:t>
            </w:r>
            <w:r>
              <w:rPr>
                <w:rFonts w:ascii="Arial"/>
                <w:spacing w:val="-32"/>
              </w:rPr>
              <w:t xml:space="preserve"> </w:t>
            </w:r>
            <w:r>
              <w:rPr>
                <w:rFonts w:ascii="Arial"/>
              </w:rPr>
              <w:t>strata scheme</w:t>
            </w:r>
          </w:p>
        </w:tc>
        <w:tc>
          <w:tcPr>
            <w:tcW w:w="1312" w:type="dxa"/>
          </w:tcPr>
          <w:p w:rsidR="00D864C5" w:rsidRDefault="00E92BE2" w:rsidP="00D864C5">
            <w:pPr>
              <w:pStyle w:val="TableParagraph"/>
              <w:spacing w:before="26" w:line="252" w:lineRule="exact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265.</w:t>
            </w:r>
            <w:r w:rsidR="00D864C5">
              <w:rPr>
                <w:rFonts w:ascii="Arial" w:eastAsia="Arial" w:hAnsi="Arial" w:cs="Arial"/>
              </w:rPr>
              <w:t>64</w:t>
            </w:r>
          </w:p>
          <w:p w:rsidR="00B66494" w:rsidRDefault="00D864C5" w:rsidP="00E92BE2">
            <w:pPr>
              <w:pStyle w:val="TableParagraph"/>
              <w:spacing w:line="252" w:lineRule="exact"/>
              <w:jc w:val="right"/>
              <w:rPr>
                <w:rFonts w:ascii="Arial"/>
              </w:rPr>
            </w:pPr>
            <w:r>
              <w:rPr>
                <w:rFonts w:ascii="Arial"/>
              </w:rPr>
              <w:t>265.64</w:t>
            </w:r>
          </w:p>
          <w:p w:rsidR="00E92BE2" w:rsidRDefault="00D864C5" w:rsidP="00E92BE2">
            <w:pPr>
              <w:pStyle w:val="TableParagraph"/>
              <w:spacing w:line="252" w:lineRule="exact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265.64</w:t>
            </w:r>
          </w:p>
        </w:tc>
        <w:tc>
          <w:tcPr>
            <w:tcW w:w="1312" w:type="dxa"/>
          </w:tcPr>
          <w:p w:rsidR="00B66494" w:rsidRDefault="00E92BE2" w:rsidP="0004468D">
            <w:pPr>
              <w:pStyle w:val="TableParagraph"/>
              <w:spacing w:before="26" w:line="252" w:lineRule="exact"/>
              <w:ind w:left="600"/>
              <w:jc w:val="right"/>
              <w:rPr>
                <w:rFonts w:ascii="Arial"/>
              </w:rPr>
            </w:pPr>
            <w:r>
              <w:rPr>
                <w:rFonts w:ascii="Arial"/>
              </w:rPr>
              <w:t>292.2</w:t>
            </w:r>
            <w:r w:rsidR="00F3645B">
              <w:rPr>
                <w:rFonts w:ascii="Arial"/>
              </w:rPr>
              <w:t>0</w:t>
            </w:r>
          </w:p>
          <w:p w:rsidR="00E92BE2" w:rsidRDefault="00F3645B" w:rsidP="0004468D">
            <w:pPr>
              <w:pStyle w:val="TableParagraph"/>
              <w:spacing w:before="26" w:line="252" w:lineRule="exact"/>
              <w:ind w:left="600"/>
              <w:jc w:val="right"/>
              <w:rPr>
                <w:rFonts w:ascii="Arial"/>
              </w:rPr>
            </w:pPr>
            <w:r>
              <w:rPr>
                <w:rFonts w:ascii="Arial"/>
              </w:rPr>
              <w:t>292.20</w:t>
            </w:r>
          </w:p>
          <w:p w:rsidR="00E92BE2" w:rsidRDefault="00F3645B" w:rsidP="0004468D">
            <w:pPr>
              <w:pStyle w:val="TableParagraph"/>
              <w:spacing w:before="26" w:line="252" w:lineRule="exact"/>
              <w:ind w:left="600"/>
              <w:jc w:val="right"/>
              <w:rPr>
                <w:rFonts w:ascii="Arial"/>
              </w:rPr>
            </w:pPr>
            <w:r>
              <w:rPr>
                <w:rFonts w:ascii="Arial"/>
              </w:rPr>
              <w:t>292.20</w:t>
            </w:r>
          </w:p>
        </w:tc>
      </w:tr>
      <w:tr w:rsidR="00B66494" w:rsidTr="00D13C6E">
        <w:trPr>
          <w:trHeight w:hRule="exact" w:val="413"/>
        </w:trPr>
        <w:tc>
          <w:tcPr>
            <w:tcW w:w="7871" w:type="dxa"/>
          </w:tcPr>
          <w:p w:rsidR="00B66494" w:rsidRDefault="00B66494">
            <w:pPr>
              <w:pStyle w:val="TableParagraph"/>
              <w:spacing w:before="26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Plan of consolidation - for each title</w:t>
            </w:r>
            <w:r>
              <w:rPr>
                <w:rFonts w:ascii="Arial"/>
                <w:spacing w:val="-19"/>
              </w:rPr>
              <w:t xml:space="preserve"> </w:t>
            </w:r>
            <w:r>
              <w:rPr>
                <w:rFonts w:ascii="Arial"/>
              </w:rPr>
              <w:t>consolidated</w:t>
            </w:r>
          </w:p>
        </w:tc>
        <w:tc>
          <w:tcPr>
            <w:tcW w:w="1312" w:type="dxa"/>
          </w:tcPr>
          <w:p w:rsidR="00B66494" w:rsidRDefault="00E92BE2" w:rsidP="0004468D">
            <w:pPr>
              <w:pStyle w:val="TableParagraph"/>
              <w:spacing w:before="26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126.18</w:t>
            </w:r>
          </w:p>
        </w:tc>
        <w:tc>
          <w:tcPr>
            <w:tcW w:w="1312" w:type="dxa"/>
          </w:tcPr>
          <w:p w:rsidR="00B66494" w:rsidRDefault="00E92BE2" w:rsidP="0004468D">
            <w:pPr>
              <w:pStyle w:val="TableParagraph"/>
              <w:spacing w:before="26"/>
              <w:ind w:left="600"/>
              <w:jc w:val="right"/>
              <w:rPr>
                <w:rFonts w:ascii="Arial"/>
              </w:rPr>
            </w:pPr>
            <w:r>
              <w:rPr>
                <w:rFonts w:ascii="Arial"/>
              </w:rPr>
              <w:t>138.80</w:t>
            </w:r>
          </w:p>
        </w:tc>
      </w:tr>
      <w:tr w:rsidR="00D13C6E" w:rsidTr="00D13C6E">
        <w:trPr>
          <w:trHeight w:hRule="exact" w:val="410"/>
        </w:trPr>
        <w:tc>
          <w:tcPr>
            <w:tcW w:w="7871" w:type="dxa"/>
          </w:tcPr>
          <w:p w:rsidR="00D13C6E" w:rsidRDefault="00D13C6E">
            <w:pPr>
              <w:pStyle w:val="TableParagraph"/>
              <w:spacing w:before="24"/>
              <w:ind w:left="108"/>
              <w:rPr>
                <w:rFonts w:ascii="Arial"/>
              </w:rPr>
            </w:pPr>
            <w:r>
              <w:rPr>
                <w:rFonts w:ascii="Arial"/>
              </w:rPr>
              <w:t>Plan requisition</w:t>
            </w:r>
          </w:p>
        </w:tc>
        <w:tc>
          <w:tcPr>
            <w:tcW w:w="1312" w:type="dxa"/>
          </w:tcPr>
          <w:p w:rsidR="00D13C6E" w:rsidRDefault="00D13C6E" w:rsidP="0004468D">
            <w:pPr>
              <w:pStyle w:val="TableParagraph"/>
              <w:spacing w:before="24"/>
              <w:jc w:val="right"/>
              <w:rPr>
                <w:rFonts w:ascii="Arial"/>
              </w:rPr>
            </w:pPr>
            <w:r>
              <w:rPr>
                <w:rFonts w:ascii="Arial"/>
              </w:rPr>
              <w:t>92.55</w:t>
            </w:r>
          </w:p>
        </w:tc>
        <w:tc>
          <w:tcPr>
            <w:tcW w:w="1312" w:type="dxa"/>
          </w:tcPr>
          <w:p w:rsidR="00D13C6E" w:rsidRDefault="00D13C6E" w:rsidP="0004468D">
            <w:pPr>
              <w:pStyle w:val="TableParagraph"/>
              <w:spacing w:before="24"/>
              <w:ind w:left="257"/>
              <w:jc w:val="right"/>
              <w:rPr>
                <w:rFonts w:ascii="Arial"/>
              </w:rPr>
            </w:pPr>
            <w:r>
              <w:rPr>
                <w:rFonts w:ascii="Arial"/>
              </w:rPr>
              <w:t>101.80</w:t>
            </w:r>
          </w:p>
        </w:tc>
      </w:tr>
      <w:tr w:rsidR="00B66494" w:rsidTr="00D13C6E">
        <w:trPr>
          <w:trHeight w:hRule="exact" w:val="410"/>
        </w:trPr>
        <w:tc>
          <w:tcPr>
            <w:tcW w:w="7871" w:type="dxa"/>
          </w:tcPr>
          <w:p w:rsidR="00B66494" w:rsidRDefault="00B66494">
            <w:pPr>
              <w:pStyle w:val="TableParagraph"/>
              <w:spacing w:before="24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Pre-allocated Plan Number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</w:rPr>
              <w:t>(PPN)</w:t>
            </w:r>
          </w:p>
        </w:tc>
        <w:tc>
          <w:tcPr>
            <w:tcW w:w="1312" w:type="dxa"/>
          </w:tcPr>
          <w:p w:rsidR="00B66494" w:rsidRDefault="00B66494" w:rsidP="0004468D">
            <w:pPr>
              <w:pStyle w:val="TableParagraph"/>
              <w:spacing w:before="24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No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charge</w:t>
            </w:r>
          </w:p>
        </w:tc>
        <w:tc>
          <w:tcPr>
            <w:tcW w:w="1312" w:type="dxa"/>
          </w:tcPr>
          <w:p w:rsidR="00B66494" w:rsidRDefault="00E92BE2" w:rsidP="0004468D">
            <w:pPr>
              <w:pStyle w:val="TableParagraph"/>
              <w:spacing w:before="24"/>
              <w:ind w:left="257"/>
              <w:jc w:val="right"/>
              <w:rPr>
                <w:rFonts w:ascii="Arial"/>
              </w:rPr>
            </w:pPr>
            <w:r>
              <w:rPr>
                <w:rFonts w:ascii="Arial"/>
              </w:rPr>
              <w:t>No charge</w:t>
            </w:r>
          </w:p>
        </w:tc>
      </w:tr>
      <w:tr w:rsidR="00B66494" w:rsidTr="00D13C6E">
        <w:trPr>
          <w:trHeight w:hRule="exact" w:val="648"/>
        </w:trPr>
        <w:tc>
          <w:tcPr>
            <w:tcW w:w="7871" w:type="dxa"/>
          </w:tcPr>
          <w:p w:rsidR="00B66494" w:rsidRDefault="00B66494">
            <w:pPr>
              <w:pStyle w:val="TableParagraph"/>
              <w:spacing w:before="26" w:line="252" w:lineRule="exact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Pre-Examination of a community land plan and, in</w:t>
            </w:r>
            <w:r>
              <w:rPr>
                <w:rFonts w:ascii="Arial"/>
                <w:spacing w:val="-29"/>
              </w:rPr>
              <w:t xml:space="preserve"> </w:t>
            </w:r>
            <w:r>
              <w:rPr>
                <w:rFonts w:ascii="Arial"/>
              </w:rPr>
              <w:t>addition:</w:t>
            </w:r>
          </w:p>
          <w:p w:rsidR="00B66494" w:rsidRDefault="00B66494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line="269" w:lineRule="exac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For each lot in the plan after the first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lot</w:t>
            </w:r>
          </w:p>
        </w:tc>
        <w:tc>
          <w:tcPr>
            <w:tcW w:w="1312" w:type="dxa"/>
          </w:tcPr>
          <w:p w:rsidR="00B66494" w:rsidRDefault="00B66494" w:rsidP="0004468D">
            <w:pPr>
              <w:pStyle w:val="TableParagraph"/>
              <w:spacing w:before="26" w:line="252" w:lineRule="exact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6</w:t>
            </w:r>
            <w:r w:rsidR="00E92BE2">
              <w:rPr>
                <w:rFonts w:ascii="Arial"/>
              </w:rPr>
              <w:t>26.2</w:t>
            </w:r>
            <w:r w:rsidR="00D864C5">
              <w:rPr>
                <w:rFonts w:ascii="Arial"/>
              </w:rPr>
              <w:t>7</w:t>
            </w:r>
          </w:p>
          <w:p w:rsidR="00B66494" w:rsidRDefault="00B66494" w:rsidP="00E92BE2">
            <w:pPr>
              <w:pStyle w:val="TableParagraph"/>
              <w:spacing w:line="252" w:lineRule="exact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6</w:t>
            </w:r>
            <w:r w:rsidR="00D864C5">
              <w:rPr>
                <w:rFonts w:ascii="Arial"/>
              </w:rPr>
              <w:t>26.27</w:t>
            </w:r>
          </w:p>
        </w:tc>
        <w:tc>
          <w:tcPr>
            <w:tcW w:w="1312" w:type="dxa"/>
          </w:tcPr>
          <w:p w:rsidR="00B66494" w:rsidRDefault="00E92BE2" w:rsidP="0004468D">
            <w:pPr>
              <w:pStyle w:val="TableParagraph"/>
              <w:spacing w:before="26" w:line="252" w:lineRule="exact"/>
              <w:ind w:left="514"/>
              <w:jc w:val="right"/>
              <w:rPr>
                <w:rFonts w:ascii="Arial"/>
              </w:rPr>
            </w:pPr>
            <w:r>
              <w:rPr>
                <w:rFonts w:ascii="Arial"/>
              </w:rPr>
              <w:t>688.90</w:t>
            </w:r>
          </w:p>
          <w:p w:rsidR="00E92BE2" w:rsidRDefault="00E92BE2" w:rsidP="0004468D">
            <w:pPr>
              <w:pStyle w:val="TableParagraph"/>
              <w:spacing w:before="26" w:line="252" w:lineRule="exact"/>
              <w:ind w:left="514"/>
              <w:jc w:val="right"/>
              <w:rPr>
                <w:rFonts w:ascii="Arial"/>
              </w:rPr>
            </w:pPr>
            <w:r>
              <w:rPr>
                <w:rFonts w:ascii="Arial"/>
              </w:rPr>
              <w:t>688.90</w:t>
            </w:r>
          </w:p>
        </w:tc>
      </w:tr>
      <w:tr w:rsidR="00B66494" w:rsidTr="00D13C6E">
        <w:trPr>
          <w:trHeight w:hRule="exact" w:val="713"/>
        </w:trPr>
        <w:tc>
          <w:tcPr>
            <w:tcW w:w="7871" w:type="dxa"/>
          </w:tcPr>
          <w:p w:rsidR="00B66494" w:rsidRDefault="00B66494">
            <w:pPr>
              <w:pStyle w:val="TableParagraph"/>
              <w:spacing w:before="26" w:line="252" w:lineRule="exact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Pre-Examination of a deposited plan or strata plan and, in</w:t>
            </w:r>
            <w:r>
              <w:rPr>
                <w:rFonts w:ascii="Arial"/>
                <w:spacing w:val="-32"/>
              </w:rPr>
              <w:t xml:space="preserve"> </w:t>
            </w:r>
            <w:r>
              <w:rPr>
                <w:rFonts w:ascii="Arial"/>
              </w:rPr>
              <w:t>addition:</w:t>
            </w:r>
          </w:p>
          <w:p w:rsidR="00B66494" w:rsidRDefault="00B66494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spacing w:line="269" w:lineRule="exact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For each lot in the plan after the first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lot</w:t>
            </w:r>
          </w:p>
        </w:tc>
        <w:tc>
          <w:tcPr>
            <w:tcW w:w="1312" w:type="dxa"/>
          </w:tcPr>
          <w:p w:rsidR="00B66494" w:rsidRDefault="00E92BE2" w:rsidP="0004468D">
            <w:pPr>
              <w:pStyle w:val="TableParagraph"/>
              <w:spacing w:before="26" w:line="252" w:lineRule="exact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292.27</w:t>
            </w:r>
          </w:p>
          <w:p w:rsidR="00B66494" w:rsidRDefault="00E92BE2" w:rsidP="0004468D">
            <w:pPr>
              <w:pStyle w:val="TableParagraph"/>
              <w:spacing w:line="252" w:lineRule="exact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292.27</w:t>
            </w:r>
          </w:p>
        </w:tc>
        <w:tc>
          <w:tcPr>
            <w:tcW w:w="1312" w:type="dxa"/>
          </w:tcPr>
          <w:p w:rsidR="00B66494" w:rsidRDefault="00E92BE2" w:rsidP="0004468D">
            <w:pPr>
              <w:pStyle w:val="TableParagraph"/>
              <w:spacing w:before="26" w:line="252" w:lineRule="exact"/>
              <w:ind w:left="514"/>
              <w:jc w:val="right"/>
              <w:rPr>
                <w:rFonts w:ascii="Arial"/>
              </w:rPr>
            </w:pPr>
            <w:r>
              <w:rPr>
                <w:rFonts w:ascii="Arial"/>
              </w:rPr>
              <w:t>321.50</w:t>
            </w:r>
          </w:p>
          <w:p w:rsidR="00E92BE2" w:rsidRDefault="00E92BE2" w:rsidP="0004468D">
            <w:pPr>
              <w:pStyle w:val="TableParagraph"/>
              <w:spacing w:before="26" w:line="252" w:lineRule="exact"/>
              <w:ind w:left="514"/>
              <w:jc w:val="right"/>
              <w:rPr>
                <w:rFonts w:ascii="Arial"/>
              </w:rPr>
            </w:pPr>
            <w:r>
              <w:rPr>
                <w:rFonts w:ascii="Arial"/>
              </w:rPr>
              <w:t>321.50</w:t>
            </w:r>
          </w:p>
        </w:tc>
      </w:tr>
      <w:tr w:rsidR="00B66494" w:rsidTr="00D13C6E">
        <w:trPr>
          <w:trHeight w:hRule="exact" w:val="634"/>
        </w:trPr>
        <w:tc>
          <w:tcPr>
            <w:tcW w:w="7871" w:type="dxa"/>
          </w:tcPr>
          <w:p w:rsidR="00B66494" w:rsidRDefault="00B66494">
            <w:pPr>
              <w:pStyle w:val="TableParagraph"/>
              <w:spacing w:before="26"/>
              <w:ind w:left="108" w:right="25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Recording a plan prepared solely for the purpose of placing survey information on</w:t>
            </w:r>
            <w:r>
              <w:rPr>
                <w:rFonts w:ascii="Arial"/>
                <w:spacing w:val="-39"/>
              </w:rPr>
              <w:t xml:space="preserve"> </w:t>
            </w:r>
            <w:r>
              <w:rPr>
                <w:rFonts w:ascii="Arial"/>
              </w:rPr>
              <w:t>public record</w:t>
            </w:r>
          </w:p>
        </w:tc>
        <w:tc>
          <w:tcPr>
            <w:tcW w:w="1312" w:type="dxa"/>
          </w:tcPr>
          <w:p w:rsidR="00B66494" w:rsidRPr="009E1B31" w:rsidRDefault="009E1B31" w:rsidP="009E1B31">
            <w:pPr>
              <w:pStyle w:val="TableParagraph"/>
              <w:spacing w:before="26"/>
              <w:jc w:val="right"/>
              <w:rPr>
                <w:rFonts w:ascii="Arial"/>
              </w:rPr>
            </w:pPr>
            <w:r w:rsidRPr="009E1B31">
              <w:rPr>
                <w:rFonts w:ascii="Arial"/>
              </w:rPr>
              <w:t>126.18</w:t>
            </w:r>
          </w:p>
        </w:tc>
        <w:tc>
          <w:tcPr>
            <w:tcW w:w="1312" w:type="dxa"/>
          </w:tcPr>
          <w:p w:rsidR="00B66494" w:rsidRPr="009E1B31" w:rsidRDefault="009E1B31" w:rsidP="009E1B31">
            <w:pPr>
              <w:pStyle w:val="TableParagraph"/>
              <w:spacing w:before="26"/>
              <w:jc w:val="right"/>
              <w:rPr>
                <w:rFonts w:ascii="Arial"/>
              </w:rPr>
            </w:pPr>
            <w:r w:rsidRPr="009E1B31">
              <w:rPr>
                <w:rFonts w:ascii="Arial"/>
              </w:rPr>
              <w:t>138.80</w:t>
            </w:r>
          </w:p>
        </w:tc>
      </w:tr>
      <w:tr w:rsidR="00B66494" w:rsidRPr="009E1B31" w:rsidTr="00D13C6E">
        <w:trPr>
          <w:trHeight w:hRule="exact" w:val="634"/>
        </w:trPr>
        <w:tc>
          <w:tcPr>
            <w:tcW w:w="7871" w:type="dxa"/>
          </w:tcPr>
          <w:p w:rsidR="00B66494" w:rsidRPr="009E1B31" w:rsidRDefault="00B66494" w:rsidP="009E1B31">
            <w:pPr>
              <w:pStyle w:val="TableParagraph"/>
              <w:spacing w:before="26"/>
              <w:ind w:left="108" w:right="255"/>
              <w:rPr>
                <w:rFonts w:ascii="Arial"/>
              </w:rPr>
            </w:pPr>
            <w:r>
              <w:rPr>
                <w:rFonts w:ascii="Arial"/>
              </w:rPr>
              <w:t>Re-examination of a plan if survey information has been added to an original</w:t>
            </w:r>
            <w:r w:rsidRPr="009E1B31">
              <w:rPr>
                <w:rFonts w:ascii="Arial"/>
              </w:rPr>
              <w:t xml:space="preserve"> </w:t>
            </w:r>
            <w:r>
              <w:rPr>
                <w:rFonts w:ascii="Arial"/>
              </w:rPr>
              <w:t>compiled</w:t>
            </w:r>
            <w:r w:rsidRPr="009E1B31">
              <w:rPr>
                <w:rFonts w:ascii="Arial"/>
              </w:rPr>
              <w:t xml:space="preserve"> </w:t>
            </w:r>
            <w:r>
              <w:rPr>
                <w:rFonts w:ascii="Arial"/>
              </w:rPr>
              <w:t>plan as a result of</w:t>
            </w:r>
            <w:r w:rsidRPr="009E1B31">
              <w:rPr>
                <w:rFonts w:ascii="Arial"/>
              </w:rPr>
              <w:t xml:space="preserve"> </w:t>
            </w:r>
            <w:r>
              <w:rPr>
                <w:rFonts w:ascii="Arial"/>
              </w:rPr>
              <w:t>requisition</w:t>
            </w:r>
          </w:p>
        </w:tc>
        <w:tc>
          <w:tcPr>
            <w:tcW w:w="1312" w:type="dxa"/>
          </w:tcPr>
          <w:p w:rsidR="00B66494" w:rsidRPr="009E1B31" w:rsidRDefault="009E1B31" w:rsidP="009E1B31">
            <w:pPr>
              <w:pStyle w:val="TableParagraph"/>
              <w:spacing w:before="26"/>
              <w:jc w:val="right"/>
              <w:rPr>
                <w:rFonts w:ascii="Arial"/>
              </w:rPr>
            </w:pPr>
            <w:r>
              <w:rPr>
                <w:rFonts w:ascii="Arial"/>
              </w:rPr>
              <w:t>126.18</w:t>
            </w:r>
          </w:p>
        </w:tc>
        <w:tc>
          <w:tcPr>
            <w:tcW w:w="1312" w:type="dxa"/>
          </w:tcPr>
          <w:p w:rsidR="00B66494" w:rsidRPr="009E1B31" w:rsidRDefault="009E1B31" w:rsidP="009E1B31">
            <w:pPr>
              <w:pStyle w:val="TableParagraph"/>
              <w:spacing w:before="26"/>
              <w:ind w:left="108"/>
              <w:jc w:val="right"/>
              <w:rPr>
                <w:rFonts w:ascii="Arial"/>
              </w:rPr>
            </w:pPr>
            <w:r>
              <w:rPr>
                <w:rFonts w:ascii="Arial"/>
              </w:rPr>
              <w:t>138.80</w:t>
            </w:r>
          </w:p>
        </w:tc>
      </w:tr>
      <w:tr w:rsidR="00D13C6E" w:rsidRPr="009E1B31" w:rsidTr="00D13C6E">
        <w:trPr>
          <w:trHeight w:hRule="exact" w:val="634"/>
        </w:trPr>
        <w:tc>
          <w:tcPr>
            <w:tcW w:w="7871" w:type="dxa"/>
          </w:tcPr>
          <w:p w:rsidR="00D13C6E" w:rsidRDefault="00D13C6E" w:rsidP="009E1B31">
            <w:pPr>
              <w:pStyle w:val="TableParagraph"/>
              <w:spacing w:before="26"/>
              <w:ind w:left="108" w:right="255"/>
              <w:rPr>
                <w:rFonts w:ascii="Arial"/>
              </w:rPr>
            </w:pPr>
            <w:r>
              <w:rPr>
                <w:rFonts w:ascii="Arial"/>
              </w:rPr>
              <w:t xml:space="preserve">Section 88B Instrument (Conveyancing Act 1919) </w:t>
            </w:r>
            <w:r>
              <w:rPr>
                <w:rFonts w:ascii="Arial"/>
              </w:rPr>
              <w:t>–</w:t>
            </w:r>
            <w:r>
              <w:rPr>
                <w:rFonts w:ascii="Arial"/>
              </w:rPr>
              <w:t xml:space="preserve"> for each easement etc created or released</w:t>
            </w:r>
          </w:p>
        </w:tc>
        <w:tc>
          <w:tcPr>
            <w:tcW w:w="1312" w:type="dxa"/>
          </w:tcPr>
          <w:p w:rsidR="00D13C6E" w:rsidRDefault="00D13C6E" w:rsidP="009E1B31">
            <w:pPr>
              <w:pStyle w:val="TableParagraph"/>
              <w:spacing w:before="26"/>
              <w:jc w:val="right"/>
              <w:rPr>
                <w:rFonts w:ascii="Arial"/>
              </w:rPr>
            </w:pPr>
            <w:r>
              <w:rPr>
                <w:rFonts w:ascii="Arial"/>
              </w:rPr>
              <w:t>126.18</w:t>
            </w:r>
          </w:p>
        </w:tc>
        <w:tc>
          <w:tcPr>
            <w:tcW w:w="1312" w:type="dxa"/>
          </w:tcPr>
          <w:p w:rsidR="00D13C6E" w:rsidRDefault="00D13C6E" w:rsidP="009E1B31">
            <w:pPr>
              <w:pStyle w:val="TableParagraph"/>
              <w:spacing w:before="26"/>
              <w:ind w:left="108"/>
              <w:jc w:val="right"/>
              <w:rPr>
                <w:rFonts w:ascii="Arial"/>
              </w:rPr>
            </w:pPr>
            <w:r>
              <w:rPr>
                <w:rFonts w:ascii="Arial"/>
              </w:rPr>
              <w:t>138.80</w:t>
            </w:r>
          </w:p>
        </w:tc>
      </w:tr>
      <w:tr w:rsidR="00D13C6E" w:rsidRPr="009E1B31" w:rsidTr="00D13C6E">
        <w:trPr>
          <w:trHeight w:hRule="exact" w:val="371"/>
        </w:trPr>
        <w:tc>
          <w:tcPr>
            <w:tcW w:w="7871" w:type="dxa"/>
          </w:tcPr>
          <w:p w:rsidR="00D13C6E" w:rsidRDefault="00D13C6E" w:rsidP="009E1B31">
            <w:pPr>
              <w:pStyle w:val="TableParagraph"/>
              <w:spacing w:before="26"/>
              <w:ind w:left="108" w:right="255"/>
              <w:rPr>
                <w:rFonts w:ascii="Arial"/>
              </w:rPr>
            </w:pPr>
            <w:r>
              <w:rPr>
                <w:rFonts w:ascii="Arial"/>
              </w:rPr>
              <w:t>Strata development contract</w:t>
            </w:r>
          </w:p>
        </w:tc>
        <w:tc>
          <w:tcPr>
            <w:tcW w:w="1312" w:type="dxa"/>
          </w:tcPr>
          <w:p w:rsidR="00D13C6E" w:rsidRDefault="00D13C6E" w:rsidP="009E1B31">
            <w:pPr>
              <w:pStyle w:val="TableParagraph"/>
              <w:spacing w:before="26"/>
              <w:jc w:val="right"/>
              <w:rPr>
                <w:rFonts w:ascii="Arial"/>
              </w:rPr>
            </w:pPr>
            <w:r>
              <w:rPr>
                <w:rFonts w:ascii="Arial"/>
              </w:rPr>
              <w:t>342.45</w:t>
            </w:r>
          </w:p>
        </w:tc>
        <w:tc>
          <w:tcPr>
            <w:tcW w:w="1312" w:type="dxa"/>
          </w:tcPr>
          <w:p w:rsidR="00D13C6E" w:rsidRDefault="00D13C6E" w:rsidP="009E1B31">
            <w:pPr>
              <w:pStyle w:val="TableParagraph"/>
              <w:spacing w:before="26"/>
              <w:ind w:left="108"/>
              <w:jc w:val="right"/>
              <w:rPr>
                <w:rFonts w:ascii="Arial"/>
              </w:rPr>
            </w:pPr>
            <w:r>
              <w:rPr>
                <w:rFonts w:ascii="Arial"/>
              </w:rPr>
              <w:t>376.70</w:t>
            </w:r>
          </w:p>
        </w:tc>
      </w:tr>
      <w:tr w:rsidR="00D13C6E" w:rsidRPr="009E1B31" w:rsidTr="00D13C6E">
        <w:trPr>
          <w:trHeight w:hRule="exact" w:val="371"/>
        </w:trPr>
        <w:tc>
          <w:tcPr>
            <w:tcW w:w="7871" w:type="dxa"/>
          </w:tcPr>
          <w:p w:rsidR="00D13C6E" w:rsidRDefault="00D13C6E" w:rsidP="009E1B31">
            <w:pPr>
              <w:pStyle w:val="TableParagraph"/>
              <w:spacing w:before="26"/>
              <w:ind w:left="108" w:right="255"/>
              <w:rPr>
                <w:rFonts w:ascii="Arial"/>
              </w:rPr>
            </w:pPr>
            <w:r>
              <w:rPr>
                <w:rFonts w:ascii="Arial"/>
              </w:rPr>
              <w:t>Strata management statement</w:t>
            </w:r>
          </w:p>
        </w:tc>
        <w:tc>
          <w:tcPr>
            <w:tcW w:w="1312" w:type="dxa"/>
          </w:tcPr>
          <w:p w:rsidR="00D13C6E" w:rsidRDefault="00D13C6E" w:rsidP="009E1B31">
            <w:pPr>
              <w:pStyle w:val="TableParagraph"/>
              <w:spacing w:before="26"/>
              <w:jc w:val="right"/>
              <w:rPr>
                <w:rFonts w:ascii="Arial"/>
              </w:rPr>
            </w:pPr>
            <w:r>
              <w:rPr>
                <w:rFonts w:ascii="Arial"/>
              </w:rPr>
              <w:t>342.45</w:t>
            </w:r>
          </w:p>
        </w:tc>
        <w:tc>
          <w:tcPr>
            <w:tcW w:w="1312" w:type="dxa"/>
          </w:tcPr>
          <w:p w:rsidR="00D13C6E" w:rsidRDefault="00D13C6E" w:rsidP="009E1B31">
            <w:pPr>
              <w:pStyle w:val="TableParagraph"/>
              <w:spacing w:before="26"/>
              <w:ind w:left="108"/>
              <w:jc w:val="right"/>
              <w:rPr>
                <w:rFonts w:ascii="Arial"/>
              </w:rPr>
            </w:pPr>
            <w:r>
              <w:rPr>
                <w:rFonts w:ascii="Arial"/>
              </w:rPr>
              <w:t>376.70</w:t>
            </w:r>
          </w:p>
        </w:tc>
      </w:tr>
    </w:tbl>
    <w:p w:rsidR="00735BD6" w:rsidRDefault="00735BD6">
      <w:pPr>
        <w:rPr>
          <w:rFonts w:ascii="Arial" w:eastAsia="Arial" w:hAnsi="Arial" w:cs="Arial"/>
        </w:rPr>
        <w:sectPr w:rsidR="00735BD6">
          <w:pgSz w:w="11910" w:h="16840"/>
          <w:pgMar w:top="40" w:right="300" w:bottom="940" w:left="740" w:header="0" w:footer="751" w:gutter="0"/>
          <w:cols w:space="720"/>
        </w:sectPr>
      </w:pPr>
    </w:p>
    <w:p w:rsidR="00735BD6" w:rsidRDefault="00212EEE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AU" w:eastAsia="en-AU"/>
        </w:rPr>
        <w:lastRenderedPageBreak/>
        <w:drawing>
          <wp:anchor distT="0" distB="0" distL="114300" distR="114300" simplePos="0" relativeHeight="503294984" behindDoc="1" locked="0" layoutInCell="1" allowOverlap="1">
            <wp:simplePos x="0" y="0"/>
            <wp:positionH relativeFrom="page">
              <wp:posOffset>541655</wp:posOffset>
            </wp:positionH>
            <wp:positionV relativeFrom="page">
              <wp:posOffset>92075</wp:posOffset>
            </wp:positionV>
            <wp:extent cx="3462655" cy="1298575"/>
            <wp:effectExtent l="0" t="0" r="4445" b="0"/>
            <wp:wrapNone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2655" cy="129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BD6" w:rsidRDefault="00735B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35BD6" w:rsidRDefault="00735B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35BD6" w:rsidRDefault="00735B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35BD6" w:rsidRDefault="00735B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35BD6" w:rsidRDefault="00735B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35BD6" w:rsidRDefault="00735B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35BD6" w:rsidRDefault="00735B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35BD6" w:rsidRDefault="00735BD6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95" w:type="dxa"/>
        <w:tblInd w:w="113" w:type="dxa"/>
        <w:tblBorders>
          <w:top w:val="single" w:sz="6" w:space="0" w:color="000000"/>
          <w:bottom w:val="single" w:sz="6" w:space="0" w:color="000000"/>
          <w:insideH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71"/>
        <w:gridCol w:w="1312"/>
        <w:gridCol w:w="1312"/>
      </w:tblGrid>
      <w:tr w:rsidR="00B66494" w:rsidTr="00E70F5A">
        <w:trPr>
          <w:trHeight w:hRule="exact" w:val="637"/>
        </w:trPr>
        <w:tc>
          <w:tcPr>
            <w:tcW w:w="7871" w:type="dxa"/>
            <w:tcBorders>
              <w:top w:val="nil"/>
            </w:tcBorders>
          </w:tcPr>
          <w:p w:rsidR="00B66494" w:rsidRDefault="00B66494">
            <w:pPr>
              <w:pStyle w:val="TableParagraph"/>
              <w:spacing w:before="32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LPI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Product/Service</w:t>
            </w:r>
          </w:p>
        </w:tc>
        <w:tc>
          <w:tcPr>
            <w:tcW w:w="1312" w:type="dxa"/>
            <w:tcBorders>
              <w:top w:val="nil"/>
            </w:tcBorders>
          </w:tcPr>
          <w:p w:rsidR="00B66494" w:rsidRPr="009E1B31" w:rsidRDefault="00B66494" w:rsidP="009E1B31">
            <w:pPr>
              <w:pStyle w:val="TableParagraph"/>
              <w:spacing w:before="32"/>
              <w:ind w:right="106"/>
              <w:jc w:val="right"/>
              <w:rPr>
                <w:rFonts w:ascii="Arial" w:hAnsi="Arial" w:cs="Arial"/>
                <w:b/>
              </w:rPr>
            </w:pPr>
            <w:r w:rsidRPr="009E1B31">
              <w:rPr>
                <w:rFonts w:ascii="Arial" w:hAnsi="Arial" w:cs="Arial"/>
                <w:b/>
              </w:rPr>
              <w:t>Fee</w:t>
            </w:r>
            <w:r w:rsidR="009E1B31" w:rsidRPr="009E1B31">
              <w:rPr>
                <w:rFonts w:ascii="Arial" w:hAnsi="Arial" w:cs="Arial"/>
                <w:b/>
              </w:rPr>
              <w:t xml:space="preserve"> </w:t>
            </w:r>
            <w:r w:rsidRPr="009E1B31">
              <w:rPr>
                <w:rFonts w:ascii="Arial" w:hAnsi="Arial" w:cs="Arial"/>
                <w:b/>
              </w:rPr>
              <w:t>($)</w:t>
            </w:r>
          </w:p>
          <w:p w:rsidR="009E1B31" w:rsidRPr="009E1B31" w:rsidRDefault="009E1B31" w:rsidP="009E1B31">
            <w:pPr>
              <w:pStyle w:val="TableParagraph"/>
              <w:spacing w:before="32"/>
              <w:ind w:right="106"/>
              <w:jc w:val="right"/>
              <w:rPr>
                <w:rFonts w:ascii="Arial" w:eastAsia="Arial" w:hAnsi="Arial" w:cs="Arial"/>
              </w:rPr>
            </w:pPr>
            <w:r w:rsidRPr="009E1B31">
              <w:rPr>
                <w:rFonts w:ascii="Arial" w:hAnsi="Arial" w:cs="Arial"/>
                <w:b/>
              </w:rPr>
              <w:t>Excl GST</w:t>
            </w:r>
          </w:p>
        </w:tc>
        <w:tc>
          <w:tcPr>
            <w:tcW w:w="1312" w:type="dxa"/>
            <w:tcBorders>
              <w:top w:val="nil"/>
            </w:tcBorders>
          </w:tcPr>
          <w:p w:rsidR="00B66494" w:rsidRPr="009E1B31" w:rsidRDefault="009E1B31" w:rsidP="009E1B31">
            <w:pPr>
              <w:pStyle w:val="TableParagraph"/>
              <w:spacing w:before="32"/>
              <w:ind w:right="106"/>
              <w:jc w:val="right"/>
              <w:rPr>
                <w:rFonts w:ascii="Arial" w:hAnsi="Arial" w:cs="Arial"/>
                <w:b/>
              </w:rPr>
            </w:pPr>
            <w:r w:rsidRPr="009E1B31">
              <w:rPr>
                <w:rFonts w:ascii="Arial" w:hAnsi="Arial" w:cs="Arial"/>
                <w:b/>
              </w:rPr>
              <w:t>Fee ($)</w:t>
            </w:r>
          </w:p>
          <w:p w:rsidR="009E1B31" w:rsidRPr="009E1B31" w:rsidRDefault="009E1B31" w:rsidP="009E1B31">
            <w:pPr>
              <w:pStyle w:val="TableParagraph"/>
              <w:spacing w:before="32"/>
              <w:ind w:right="106"/>
              <w:jc w:val="right"/>
              <w:rPr>
                <w:rFonts w:ascii="Arial" w:hAnsi="Arial" w:cs="Arial"/>
                <w:b/>
              </w:rPr>
            </w:pPr>
            <w:r w:rsidRPr="009E1B31">
              <w:rPr>
                <w:rFonts w:ascii="Arial" w:hAnsi="Arial" w:cs="Arial"/>
                <w:b/>
              </w:rPr>
              <w:t>Incl GST</w:t>
            </w:r>
          </w:p>
        </w:tc>
      </w:tr>
      <w:tr w:rsidR="00B66494" w:rsidTr="00E70F5A">
        <w:trPr>
          <w:trHeight w:hRule="exact" w:val="886"/>
        </w:trPr>
        <w:tc>
          <w:tcPr>
            <w:tcW w:w="7871" w:type="dxa"/>
            <w:shd w:val="clear" w:color="auto" w:fill="DADADA"/>
          </w:tcPr>
          <w:p w:rsidR="00B66494" w:rsidRDefault="00B6649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6494" w:rsidRDefault="00B66494">
            <w:pPr>
              <w:pStyle w:val="TableParagraph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Land Title Registration Services - Plans and related</w:t>
            </w:r>
            <w:r>
              <w:rPr>
                <w:rFonts w:ascii="Arial"/>
                <w:b/>
                <w:spacing w:val="-22"/>
              </w:rPr>
              <w:t xml:space="preserve"> </w:t>
            </w:r>
            <w:r>
              <w:rPr>
                <w:rFonts w:ascii="Arial"/>
                <w:b/>
              </w:rPr>
              <w:t>documents</w:t>
            </w:r>
          </w:p>
        </w:tc>
        <w:tc>
          <w:tcPr>
            <w:tcW w:w="1312" w:type="dxa"/>
            <w:shd w:val="clear" w:color="auto" w:fill="DADADA"/>
          </w:tcPr>
          <w:p w:rsidR="00B66494" w:rsidRPr="009E1B31" w:rsidRDefault="00B66494" w:rsidP="009E1B31">
            <w:pPr>
              <w:jc w:val="right"/>
              <w:rPr>
                <w:rFonts w:ascii="Arial" w:eastAsia="Arial" w:hAnsi="Arial" w:cs="Arial"/>
              </w:rPr>
            </w:pPr>
          </w:p>
          <w:p w:rsidR="00B66494" w:rsidRPr="009E1B31" w:rsidRDefault="00B66494" w:rsidP="009E1B31">
            <w:pPr>
              <w:pStyle w:val="TableParagraph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1312" w:type="dxa"/>
            <w:shd w:val="clear" w:color="auto" w:fill="DADADA"/>
          </w:tcPr>
          <w:p w:rsidR="00B66494" w:rsidRPr="009E1B31" w:rsidRDefault="00B66494" w:rsidP="009E1B31">
            <w:pPr>
              <w:jc w:val="right"/>
              <w:rPr>
                <w:rFonts w:ascii="Arial" w:eastAsia="Arial" w:hAnsi="Arial" w:cs="Arial"/>
              </w:rPr>
            </w:pPr>
          </w:p>
        </w:tc>
      </w:tr>
      <w:tr w:rsidR="00B66494" w:rsidTr="00E70F5A">
        <w:trPr>
          <w:trHeight w:hRule="exact" w:val="410"/>
        </w:trPr>
        <w:tc>
          <w:tcPr>
            <w:tcW w:w="7871" w:type="dxa"/>
          </w:tcPr>
          <w:p w:rsidR="00B66494" w:rsidRDefault="00B66494">
            <w:pPr>
              <w:pStyle w:val="TableParagraph"/>
              <w:spacing w:before="26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Substitute plan or any sheet thereof or additional</w:t>
            </w:r>
            <w:r>
              <w:rPr>
                <w:rFonts w:ascii="Arial"/>
                <w:spacing w:val="-23"/>
              </w:rPr>
              <w:t xml:space="preserve"> </w:t>
            </w:r>
            <w:r>
              <w:rPr>
                <w:rFonts w:ascii="Arial"/>
              </w:rPr>
              <w:t>sheet</w:t>
            </w:r>
          </w:p>
        </w:tc>
        <w:tc>
          <w:tcPr>
            <w:tcW w:w="1312" w:type="dxa"/>
          </w:tcPr>
          <w:p w:rsidR="00B66494" w:rsidRPr="009E1B31" w:rsidRDefault="00335F9B" w:rsidP="009E1B31">
            <w:pPr>
              <w:pStyle w:val="TableParagraph"/>
              <w:spacing w:before="26"/>
              <w:ind w:left="233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126.18</w:t>
            </w:r>
          </w:p>
        </w:tc>
        <w:tc>
          <w:tcPr>
            <w:tcW w:w="1312" w:type="dxa"/>
          </w:tcPr>
          <w:p w:rsidR="00B66494" w:rsidRPr="009E1B31" w:rsidRDefault="00335F9B" w:rsidP="009E1B31">
            <w:pPr>
              <w:pStyle w:val="TableParagraph"/>
              <w:spacing w:before="26"/>
              <w:ind w:left="23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138.80</w:t>
            </w:r>
          </w:p>
        </w:tc>
      </w:tr>
      <w:tr w:rsidR="00B66494" w:rsidTr="00E70F5A">
        <w:trPr>
          <w:trHeight w:hRule="exact" w:val="888"/>
        </w:trPr>
        <w:tc>
          <w:tcPr>
            <w:tcW w:w="7871" w:type="dxa"/>
            <w:shd w:val="clear" w:color="auto" w:fill="DADADA"/>
          </w:tcPr>
          <w:p w:rsidR="00B66494" w:rsidRDefault="00B6649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6494" w:rsidRDefault="00B66494">
            <w:pPr>
              <w:pStyle w:val="TableParagraph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Property Information Products and</w:t>
            </w:r>
            <w:r>
              <w:rPr>
                <w:rFonts w:ascii="Arial"/>
                <w:b/>
                <w:spacing w:val="-17"/>
              </w:rPr>
              <w:t xml:space="preserve"> </w:t>
            </w:r>
            <w:r>
              <w:rPr>
                <w:rFonts w:ascii="Arial"/>
                <w:b/>
              </w:rPr>
              <w:t>Services</w:t>
            </w:r>
          </w:p>
        </w:tc>
        <w:tc>
          <w:tcPr>
            <w:tcW w:w="1312" w:type="dxa"/>
            <w:shd w:val="clear" w:color="auto" w:fill="DADADA"/>
          </w:tcPr>
          <w:p w:rsidR="00B66494" w:rsidRPr="009E1B31" w:rsidRDefault="00B66494" w:rsidP="009E1B31">
            <w:pPr>
              <w:jc w:val="right"/>
              <w:rPr>
                <w:rFonts w:ascii="Arial" w:eastAsia="Arial" w:hAnsi="Arial" w:cs="Arial"/>
              </w:rPr>
            </w:pPr>
          </w:p>
          <w:p w:rsidR="00B66494" w:rsidRPr="009E1B31" w:rsidRDefault="00B66494" w:rsidP="009E1B31">
            <w:pPr>
              <w:pStyle w:val="TableParagraph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1312" w:type="dxa"/>
            <w:shd w:val="clear" w:color="auto" w:fill="DADADA"/>
          </w:tcPr>
          <w:p w:rsidR="00B66494" w:rsidRPr="009E1B31" w:rsidRDefault="00B66494" w:rsidP="009E1B31">
            <w:pPr>
              <w:jc w:val="right"/>
              <w:rPr>
                <w:rFonts w:ascii="Arial" w:eastAsia="Arial" w:hAnsi="Arial" w:cs="Arial"/>
              </w:rPr>
            </w:pPr>
          </w:p>
        </w:tc>
      </w:tr>
      <w:tr w:rsidR="00B66494" w:rsidTr="00965444">
        <w:trPr>
          <w:trHeight w:hRule="exact" w:val="709"/>
        </w:trPr>
        <w:tc>
          <w:tcPr>
            <w:tcW w:w="7871" w:type="dxa"/>
          </w:tcPr>
          <w:p w:rsidR="00B66494" w:rsidRDefault="00B66494">
            <w:pPr>
              <w:pStyle w:val="TableParagraph"/>
              <w:spacing w:before="26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Causes, Writs and Orders, search against each</w:t>
            </w:r>
            <w:r>
              <w:rPr>
                <w:rFonts w:ascii="Arial"/>
                <w:spacing w:val="-16"/>
              </w:rPr>
              <w:t xml:space="preserve"> </w:t>
            </w:r>
            <w:r>
              <w:rPr>
                <w:rFonts w:ascii="Arial"/>
              </w:rPr>
              <w:t>name</w:t>
            </w:r>
            <w:r w:rsidR="00965444">
              <w:rPr>
                <w:rFonts w:ascii="Arial"/>
              </w:rPr>
              <w:t xml:space="preserve"> (over the counter delivery)</w:t>
            </w:r>
          </w:p>
        </w:tc>
        <w:tc>
          <w:tcPr>
            <w:tcW w:w="1312" w:type="dxa"/>
          </w:tcPr>
          <w:p w:rsidR="00B66494" w:rsidRPr="009E1B31" w:rsidRDefault="00742973" w:rsidP="00D864C5">
            <w:pPr>
              <w:pStyle w:val="TableParagraph"/>
              <w:spacing w:before="26"/>
              <w:ind w:left="355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12.9</w:t>
            </w:r>
            <w:r w:rsidR="00D864C5">
              <w:rPr>
                <w:rFonts w:ascii="Arial" w:hAnsi="Arial" w:cs="Arial"/>
              </w:rPr>
              <w:t>1</w:t>
            </w:r>
          </w:p>
        </w:tc>
        <w:tc>
          <w:tcPr>
            <w:tcW w:w="1312" w:type="dxa"/>
          </w:tcPr>
          <w:p w:rsidR="00B66494" w:rsidRPr="009E1B31" w:rsidRDefault="00742973" w:rsidP="00F3645B">
            <w:pPr>
              <w:pStyle w:val="TableParagraph"/>
              <w:spacing w:before="26"/>
              <w:ind w:left="3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14.2</w:t>
            </w:r>
            <w:r w:rsidR="00F3645B">
              <w:rPr>
                <w:rFonts w:ascii="Arial" w:hAnsi="Arial" w:cs="Arial"/>
              </w:rPr>
              <w:t>0</w:t>
            </w:r>
          </w:p>
        </w:tc>
      </w:tr>
      <w:tr w:rsidR="00B66494" w:rsidTr="00E70F5A">
        <w:trPr>
          <w:trHeight w:hRule="exact" w:val="413"/>
        </w:trPr>
        <w:tc>
          <w:tcPr>
            <w:tcW w:w="7871" w:type="dxa"/>
          </w:tcPr>
          <w:p w:rsidR="00B66494" w:rsidRDefault="00B66494">
            <w:pPr>
              <w:pStyle w:val="TableParagraph"/>
              <w:spacing w:before="26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Certified copy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(minimum)</w:t>
            </w:r>
          </w:p>
        </w:tc>
        <w:tc>
          <w:tcPr>
            <w:tcW w:w="1312" w:type="dxa"/>
          </w:tcPr>
          <w:p w:rsidR="00B66494" w:rsidRPr="009E1B31" w:rsidRDefault="00742973" w:rsidP="009E1B31">
            <w:pPr>
              <w:pStyle w:val="TableParagraph"/>
              <w:spacing w:before="26"/>
              <w:ind w:left="233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126.18</w:t>
            </w:r>
          </w:p>
        </w:tc>
        <w:tc>
          <w:tcPr>
            <w:tcW w:w="1312" w:type="dxa"/>
          </w:tcPr>
          <w:p w:rsidR="00B66494" w:rsidRPr="009E1B31" w:rsidRDefault="00742973" w:rsidP="009E1B31">
            <w:pPr>
              <w:pStyle w:val="TableParagraph"/>
              <w:spacing w:before="26"/>
              <w:ind w:left="23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138.80</w:t>
            </w:r>
          </w:p>
        </w:tc>
      </w:tr>
      <w:tr w:rsidR="00B66494" w:rsidRPr="00742973" w:rsidTr="00E70F5A">
        <w:trPr>
          <w:trHeight w:hRule="exact" w:val="884"/>
        </w:trPr>
        <w:tc>
          <w:tcPr>
            <w:tcW w:w="7871" w:type="dxa"/>
          </w:tcPr>
          <w:p w:rsidR="00B66494" w:rsidRPr="00742973" w:rsidRDefault="00B66494" w:rsidP="00742973">
            <w:pPr>
              <w:pStyle w:val="TableParagraph"/>
              <w:spacing w:before="26"/>
              <w:ind w:left="108" w:right="255"/>
              <w:rPr>
                <w:rFonts w:ascii="Arial"/>
              </w:rPr>
            </w:pPr>
            <w:r>
              <w:rPr>
                <w:rFonts w:ascii="Arial"/>
              </w:rPr>
              <w:t>Copies of Documents (over the counter delivery - includes title searches, images of</w:t>
            </w:r>
            <w:r w:rsidRPr="00742973">
              <w:rPr>
                <w:rFonts w:ascii="Arial"/>
              </w:rPr>
              <w:t xml:space="preserve"> </w:t>
            </w:r>
            <w:r>
              <w:rPr>
                <w:rFonts w:ascii="Arial"/>
              </w:rPr>
              <w:t>dealings and plans and other documents, first twenty pages)</w:t>
            </w:r>
            <w:r w:rsidRPr="00742973">
              <w:rPr>
                <w:rFonts w:ascii="Arial"/>
              </w:rPr>
              <w:t xml:space="preserve"> </w:t>
            </w:r>
            <w:r>
              <w:rPr>
                <w:rFonts w:ascii="Arial"/>
              </w:rPr>
              <w:t>(minimum)</w:t>
            </w:r>
          </w:p>
        </w:tc>
        <w:tc>
          <w:tcPr>
            <w:tcW w:w="1312" w:type="dxa"/>
          </w:tcPr>
          <w:p w:rsidR="00B66494" w:rsidRPr="00742973" w:rsidRDefault="00742973" w:rsidP="00D864C5">
            <w:pPr>
              <w:pStyle w:val="TableParagraph"/>
              <w:spacing w:before="26"/>
              <w:ind w:left="233"/>
              <w:jc w:val="right"/>
              <w:rPr>
                <w:rFonts w:ascii="Arial" w:hAnsi="Arial" w:cs="Arial"/>
              </w:rPr>
            </w:pPr>
            <w:r w:rsidRPr="00742973">
              <w:rPr>
                <w:rFonts w:ascii="Arial" w:hAnsi="Arial" w:cs="Arial"/>
              </w:rPr>
              <w:t>12.9</w:t>
            </w:r>
            <w:r w:rsidR="00D864C5">
              <w:rPr>
                <w:rFonts w:ascii="Arial" w:hAnsi="Arial" w:cs="Arial"/>
              </w:rPr>
              <w:t>1</w:t>
            </w:r>
          </w:p>
        </w:tc>
        <w:tc>
          <w:tcPr>
            <w:tcW w:w="1312" w:type="dxa"/>
          </w:tcPr>
          <w:p w:rsidR="00B66494" w:rsidRPr="00742973" w:rsidRDefault="00742973" w:rsidP="00F3645B">
            <w:pPr>
              <w:pStyle w:val="TableParagraph"/>
              <w:spacing w:before="26"/>
              <w:ind w:left="233"/>
              <w:jc w:val="right"/>
              <w:rPr>
                <w:rFonts w:ascii="Arial" w:hAnsi="Arial" w:cs="Arial"/>
              </w:rPr>
            </w:pPr>
            <w:r w:rsidRPr="00742973">
              <w:rPr>
                <w:rFonts w:ascii="Arial" w:hAnsi="Arial" w:cs="Arial"/>
              </w:rPr>
              <w:t>14.2</w:t>
            </w:r>
            <w:r w:rsidR="00F3645B">
              <w:rPr>
                <w:rFonts w:ascii="Arial" w:hAnsi="Arial" w:cs="Arial"/>
              </w:rPr>
              <w:t>0</w:t>
            </w:r>
          </w:p>
        </w:tc>
      </w:tr>
      <w:tr w:rsidR="00B66494" w:rsidTr="00E70F5A">
        <w:trPr>
          <w:trHeight w:hRule="exact" w:val="410"/>
        </w:trPr>
        <w:tc>
          <w:tcPr>
            <w:tcW w:w="7871" w:type="dxa"/>
          </w:tcPr>
          <w:p w:rsidR="00B66494" w:rsidRDefault="00B66494">
            <w:pPr>
              <w:pStyle w:val="TableParagraph"/>
              <w:spacing w:before="26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Copy of an Official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Search</w:t>
            </w:r>
          </w:p>
        </w:tc>
        <w:tc>
          <w:tcPr>
            <w:tcW w:w="1312" w:type="dxa"/>
          </w:tcPr>
          <w:p w:rsidR="00B66494" w:rsidRPr="009E1B31" w:rsidRDefault="00742973" w:rsidP="009E1B31">
            <w:pPr>
              <w:pStyle w:val="TableParagraph"/>
              <w:spacing w:before="26"/>
              <w:ind w:left="233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126.18</w:t>
            </w:r>
          </w:p>
        </w:tc>
        <w:tc>
          <w:tcPr>
            <w:tcW w:w="1312" w:type="dxa"/>
          </w:tcPr>
          <w:p w:rsidR="00B66494" w:rsidRPr="009E1B31" w:rsidRDefault="00742973" w:rsidP="009E1B31">
            <w:pPr>
              <w:pStyle w:val="TableParagraph"/>
              <w:spacing w:before="26"/>
              <w:ind w:left="23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138.80</w:t>
            </w:r>
          </w:p>
        </w:tc>
      </w:tr>
      <w:tr w:rsidR="00965444" w:rsidTr="00E70F5A">
        <w:trPr>
          <w:trHeight w:hRule="exact" w:val="410"/>
        </w:trPr>
        <w:tc>
          <w:tcPr>
            <w:tcW w:w="7871" w:type="dxa"/>
          </w:tcPr>
          <w:p w:rsidR="00965444" w:rsidRDefault="00965444">
            <w:pPr>
              <w:pStyle w:val="TableParagraph"/>
              <w:spacing w:before="26"/>
              <w:ind w:left="108"/>
              <w:rPr>
                <w:rFonts w:ascii="Arial"/>
              </w:rPr>
            </w:pPr>
            <w:r>
              <w:rPr>
                <w:rFonts w:ascii="Arial"/>
              </w:rPr>
              <w:t>Dealing images (over the counter delivery)</w:t>
            </w:r>
          </w:p>
        </w:tc>
        <w:tc>
          <w:tcPr>
            <w:tcW w:w="1312" w:type="dxa"/>
          </w:tcPr>
          <w:p w:rsidR="00965444" w:rsidRDefault="00965444" w:rsidP="00D864C5">
            <w:pPr>
              <w:pStyle w:val="TableParagraph"/>
              <w:spacing w:before="26"/>
              <w:ind w:left="26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12.91</w:t>
            </w:r>
          </w:p>
        </w:tc>
        <w:tc>
          <w:tcPr>
            <w:tcW w:w="1312" w:type="dxa"/>
          </w:tcPr>
          <w:p w:rsidR="00965444" w:rsidRDefault="00965444" w:rsidP="00F3645B">
            <w:pPr>
              <w:pStyle w:val="TableParagraph"/>
              <w:spacing w:before="26"/>
              <w:ind w:left="26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14.20</w:t>
            </w:r>
          </w:p>
        </w:tc>
      </w:tr>
      <w:tr w:rsidR="00B66494" w:rsidTr="00E70F5A">
        <w:trPr>
          <w:trHeight w:hRule="exact" w:val="410"/>
        </w:trPr>
        <w:tc>
          <w:tcPr>
            <w:tcW w:w="7871" w:type="dxa"/>
          </w:tcPr>
          <w:p w:rsidR="00B66494" w:rsidRDefault="00B66494" w:rsidP="00D13C6E">
            <w:pPr>
              <w:pStyle w:val="TableParagraph"/>
              <w:spacing w:before="26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Deposited </w:t>
            </w:r>
            <w:r w:rsidR="00D13C6E">
              <w:rPr>
                <w:rFonts w:ascii="Arial"/>
              </w:rPr>
              <w:t>documents</w:t>
            </w:r>
            <w:r>
              <w:rPr>
                <w:rFonts w:ascii="Arial"/>
              </w:rPr>
              <w:t>, inspection</w:t>
            </w:r>
            <w:r>
              <w:rPr>
                <w:rFonts w:ascii="Arial"/>
                <w:spacing w:val="-14"/>
              </w:rPr>
              <w:t xml:space="preserve"> </w:t>
            </w:r>
            <w:r>
              <w:rPr>
                <w:rFonts w:ascii="Arial"/>
              </w:rPr>
              <w:t>of</w:t>
            </w:r>
          </w:p>
        </w:tc>
        <w:tc>
          <w:tcPr>
            <w:tcW w:w="1312" w:type="dxa"/>
          </w:tcPr>
          <w:p w:rsidR="00B66494" w:rsidRPr="009E1B31" w:rsidRDefault="00742973" w:rsidP="00D864C5">
            <w:pPr>
              <w:pStyle w:val="TableParagraph"/>
              <w:spacing w:before="26"/>
              <w:ind w:left="269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34.</w:t>
            </w:r>
            <w:r w:rsidR="00D864C5">
              <w:rPr>
                <w:rFonts w:ascii="Arial" w:hAnsi="Arial" w:cs="Arial"/>
              </w:rPr>
              <w:t>36</w:t>
            </w:r>
          </w:p>
        </w:tc>
        <w:tc>
          <w:tcPr>
            <w:tcW w:w="1312" w:type="dxa"/>
          </w:tcPr>
          <w:p w:rsidR="00B66494" w:rsidRPr="009E1B31" w:rsidRDefault="00742973" w:rsidP="00F3645B">
            <w:pPr>
              <w:pStyle w:val="TableParagraph"/>
              <w:spacing w:before="26"/>
              <w:ind w:left="26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37.8</w:t>
            </w:r>
            <w:r w:rsidR="00F3645B">
              <w:rPr>
                <w:rFonts w:ascii="Arial" w:hAnsi="Arial" w:cs="Arial"/>
              </w:rPr>
              <w:t>0</w:t>
            </w:r>
          </w:p>
        </w:tc>
      </w:tr>
      <w:tr w:rsidR="00B66494" w:rsidTr="00E70F5A">
        <w:trPr>
          <w:trHeight w:hRule="exact" w:val="866"/>
        </w:trPr>
        <w:tc>
          <w:tcPr>
            <w:tcW w:w="7871" w:type="dxa"/>
          </w:tcPr>
          <w:p w:rsidR="00B66494" w:rsidRDefault="00B66494">
            <w:pPr>
              <w:pStyle w:val="TableParagraph"/>
              <w:spacing w:before="26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Deposited </w:t>
            </w:r>
            <w:r w:rsidR="00D13C6E">
              <w:rPr>
                <w:rFonts w:ascii="Arial"/>
              </w:rPr>
              <w:t>documents</w:t>
            </w:r>
            <w:r>
              <w:rPr>
                <w:rFonts w:ascii="Arial"/>
              </w:rPr>
              <w:t xml:space="preserve">, permanent lodgment or return of up to four </w:t>
            </w:r>
            <w:r w:rsidR="00D13C6E">
              <w:rPr>
                <w:rFonts w:ascii="Arial"/>
              </w:rPr>
              <w:t>documents</w:t>
            </w:r>
            <w:r>
              <w:rPr>
                <w:rFonts w:ascii="Arial"/>
              </w:rPr>
              <w:t>, and in</w:t>
            </w:r>
            <w:r>
              <w:rPr>
                <w:rFonts w:ascii="Arial"/>
                <w:spacing w:val="-35"/>
              </w:rPr>
              <w:t xml:space="preserve"> </w:t>
            </w:r>
            <w:r>
              <w:rPr>
                <w:rFonts w:ascii="Arial"/>
              </w:rPr>
              <w:t>addition:</w:t>
            </w:r>
          </w:p>
          <w:p w:rsidR="00B66494" w:rsidRDefault="00B66494" w:rsidP="00D13C6E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before="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For each additional</w:t>
            </w:r>
            <w:r>
              <w:rPr>
                <w:rFonts w:ascii="Arial"/>
                <w:spacing w:val="-1"/>
              </w:rPr>
              <w:t xml:space="preserve"> </w:t>
            </w:r>
            <w:r w:rsidR="00D13C6E">
              <w:rPr>
                <w:rFonts w:ascii="Arial"/>
              </w:rPr>
              <w:t>document</w:t>
            </w:r>
          </w:p>
        </w:tc>
        <w:tc>
          <w:tcPr>
            <w:tcW w:w="1312" w:type="dxa"/>
          </w:tcPr>
          <w:p w:rsidR="00B66494" w:rsidRPr="009E1B31" w:rsidRDefault="00742973" w:rsidP="009E1B31">
            <w:pPr>
              <w:pStyle w:val="TableParagraph"/>
              <w:spacing w:before="26"/>
              <w:ind w:left="164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34.</w:t>
            </w:r>
            <w:r w:rsidR="00D864C5">
              <w:rPr>
                <w:rFonts w:ascii="Arial" w:eastAsia="Arial" w:hAnsi="Arial" w:cs="Arial"/>
              </w:rPr>
              <w:t>36</w:t>
            </w:r>
          </w:p>
          <w:p w:rsidR="00742973" w:rsidRDefault="00742973" w:rsidP="00742973">
            <w:pPr>
              <w:pStyle w:val="TableParagraph"/>
              <w:spacing w:before="1"/>
              <w:ind w:left="286"/>
              <w:jc w:val="right"/>
              <w:rPr>
                <w:rFonts w:ascii="Arial" w:hAnsi="Arial" w:cs="Arial"/>
              </w:rPr>
            </w:pPr>
          </w:p>
          <w:p w:rsidR="00B66494" w:rsidRPr="009E1B31" w:rsidRDefault="00742973" w:rsidP="00D864C5">
            <w:pPr>
              <w:pStyle w:val="TableParagraph"/>
              <w:spacing w:before="1"/>
              <w:ind w:left="286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8.6</w:t>
            </w:r>
            <w:r w:rsidR="00D864C5">
              <w:rPr>
                <w:rFonts w:ascii="Arial" w:hAnsi="Arial" w:cs="Arial"/>
              </w:rPr>
              <w:t>4</w:t>
            </w:r>
          </w:p>
        </w:tc>
        <w:tc>
          <w:tcPr>
            <w:tcW w:w="1312" w:type="dxa"/>
          </w:tcPr>
          <w:p w:rsidR="00742973" w:rsidRPr="009E1B31" w:rsidRDefault="00742973" w:rsidP="00742973">
            <w:pPr>
              <w:pStyle w:val="TableParagraph"/>
              <w:spacing w:before="26"/>
              <w:ind w:left="164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37.8</w:t>
            </w:r>
            <w:r w:rsidR="00F3645B">
              <w:rPr>
                <w:rFonts w:ascii="Arial" w:eastAsia="Arial" w:hAnsi="Arial" w:cs="Arial"/>
              </w:rPr>
              <w:t>0</w:t>
            </w:r>
          </w:p>
          <w:p w:rsidR="00742973" w:rsidRDefault="00742973" w:rsidP="00742973">
            <w:pPr>
              <w:pStyle w:val="TableParagraph"/>
              <w:spacing w:before="1"/>
              <w:ind w:left="286"/>
              <w:jc w:val="center"/>
              <w:rPr>
                <w:rFonts w:ascii="Arial" w:hAnsi="Arial" w:cs="Arial"/>
              </w:rPr>
            </w:pPr>
          </w:p>
          <w:p w:rsidR="00742973" w:rsidRPr="009E1B31" w:rsidRDefault="00D13C6E" w:rsidP="00742973">
            <w:pPr>
              <w:pStyle w:val="TableParagraph"/>
              <w:spacing w:before="26"/>
              <w:ind w:left="16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9.50</w:t>
            </w:r>
          </w:p>
        </w:tc>
      </w:tr>
      <w:tr w:rsidR="000E4C97" w:rsidRPr="00F71799" w:rsidTr="00E70F5A">
        <w:trPr>
          <w:trHeight w:hRule="exact" w:val="877"/>
        </w:trPr>
        <w:tc>
          <w:tcPr>
            <w:tcW w:w="7871" w:type="dxa"/>
          </w:tcPr>
          <w:p w:rsidR="000E4C97" w:rsidRPr="00F71799" w:rsidRDefault="000E4C97" w:rsidP="000E4C97">
            <w:pPr>
              <w:pStyle w:val="TableParagraph"/>
              <w:spacing w:before="26"/>
              <w:ind w:left="108"/>
              <w:rPr>
                <w:rFonts w:ascii="Arial"/>
              </w:rPr>
            </w:pPr>
            <w:r>
              <w:rPr>
                <w:rFonts w:ascii="Arial"/>
              </w:rPr>
              <w:t>Initial search of the Register (including a copy of relevant folio and delivery fee) and</w:t>
            </w:r>
            <w:r w:rsidRPr="00F71799">
              <w:rPr>
                <w:rFonts w:ascii="Arial"/>
              </w:rPr>
              <w:t xml:space="preserve"> </w:t>
            </w:r>
            <w:r>
              <w:rPr>
                <w:rFonts w:ascii="Arial"/>
              </w:rPr>
              <w:t>in addition:</w:t>
            </w:r>
          </w:p>
          <w:p w:rsidR="000E4C97" w:rsidRPr="00F71799" w:rsidRDefault="000E4C97" w:rsidP="000E4C97">
            <w:pPr>
              <w:pStyle w:val="TableParagraph"/>
              <w:numPr>
                <w:ilvl w:val="0"/>
                <w:numId w:val="11"/>
              </w:numPr>
              <w:spacing w:before="26"/>
              <w:rPr>
                <w:rFonts w:ascii="Arial"/>
              </w:rPr>
            </w:pPr>
            <w:r>
              <w:rPr>
                <w:rFonts w:ascii="Arial"/>
              </w:rPr>
              <w:t>For any additional</w:t>
            </w:r>
            <w:r w:rsidRPr="00F71799">
              <w:rPr>
                <w:rFonts w:ascii="Arial"/>
              </w:rPr>
              <w:t xml:space="preserve"> </w:t>
            </w:r>
            <w:r>
              <w:rPr>
                <w:rFonts w:ascii="Arial"/>
              </w:rPr>
              <w:t>document</w:t>
            </w:r>
          </w:p>
        </w:tc>
        <w:tc>
          <w:tcPr>
            <w:tcW w:w="1312" w:type="dxa"/>
          </w:tcPr>
          <w:p w:rsidR="000E4C97" w:rsidRDefault="000E4C97" w:rsidP="00C46E72">
            <w:pPr>
              <w:pStyle w:val="TableParagraph"/>
              <w:spacing w:before="26"/>
              <w:ind w:left="164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342.</w:t>
            </w:r>
            <w:r w:rsidR="00D864C5">
              <w:rPr>
                <w:rFonts w:ascii="Arial" w:eastAsia="Arial" w:hAnsi="Arial" w:cs="Arial"/>
              </w:rPr>
              <w:t>45</w:t>
            </w:r>
          </w:p>
          <w:p w:rsidR="000E4C97" w:rsidRDefault="000E4C97" w:rsidP="00C46E72">
            <w:pPr>
              <w:pStyle w:val="TableParagraph"/>
              <w:spacing w:before="26"/>
              <w:ind w:left="164"/>
              <w:jc w:val="right"/>
              <w:rPr>
                <w:rFonts w:ascii="Arial" w:eastAsia="Arial" w:hAnsi="Arial" w:cs="Arial"/>
              </w:rPr>
            </w:pPr>
          </w:p>
          <w:p w:rsidR="000E4C97" w:rsidRPr="009E1B31" w:rsidRDefault="000E4C97" w:rsidP="00C46E72">
            <w:pPr>
              <w:pStyle w:val="TableParagraph"/>
              <w:spacing w:before="26"/>
              <w:ind w:left="164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12.9</w:t>
            </w:r>
            <w:r w:rsidR="00D864C5">
              <w:rPr>
                <w:rFonts w:ascii="Arial" w:eastAsia="Arial" w:hAnsi="Arial" w:cs="Arial"/>
              </w:rPr>
              <w:t>1</w:t>
            </w:r>
          </w:p>
          <w:p w:rsidR="000E4C97" w:rsidRDefault="000E4C97" w:rsidP="00C46E72">
            <w:pPr>
              <w:pStyle w:val="TableParagraph"/>
              <w:spacing w:before="1"/>
              <w:ind w:left="286"/>
              <w:jc w:val="right"/>
              <w:rPr>
                <w:rFonts w:ascii="Arial" w:hAnsi="Arial" w:cs="Arial"/>
              </w:rPr>
            </w:pPr>
          </w:p>
          <w:p w:rsidR="000E4C97" w:rsidRPr="009E1B31" w:rsidRDefault="000E4C97" w:rsidP="00C46E72">
            <w:pPr>
              <w:pStyle w:val="TableParagraph"/>
              <w:spacing w:before="1"/>
              <w:ind w:left="286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1312" w:type="dxa"/>
          </w:tcPr>
          <w:p w:rsidR="000E4C97" w:rsidRPr="009E1B31" w:rsidRDefault="000E4C97" w:rsidP="00C46E72">
            <w:pPr>
              <w:pStyle w:val="TableParagraph"/>
              <w:spacing w:before="26"/>
              <w:ind w:left="164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376.7</w:t>
            </w:r>
            <w:r w:rsidR="00F3645B">
              <w:rPr>
                <w:rFonts w:ascii="Arial" w:eastAsia="Arial" w:hAnsi="Arial" w:cs="Arial"/>
              </w:rPr>
              <w:t>0</w:t>
            </w:r>
          </w:p>
          <w:p w:rsidR="000E4C97" w:rsidRDefault="000E4C97" w:rsidP="00C46E72">
            <w:pPr>
              <w:pStyle w:val="TableParagraph"/>
              <w:spacing w:before="1"/>
              <w:ind w:left="286"/>
              <w:jc w:val="center"/>
              <w:rPr>
                <w:rFonts w:ascii="Arial" w:hAnsi="Arial" w:cs="Arial"/>
              </w:rPr>
            </w:pPr>
          </w:p>
          <w:p w:rsidR="000E4C97" w:rsidRPr="009E1B31" w:rsidRDefault="000E4C97" w:rsidP="00F3645B">
            <w:pPr>
              <w:pStyle w:val="TableParagraph"/>
              <w:spacing w:before="26"/>
              <w:ind w:left="16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14.2</w:t>
            </w:r>
            <w:r w:rsidR="00F3645B">
              <w:rPr>
                <w:rFonts w:ascii="Arial" w:hAnsi="Arial" w:cs="Arial"/>
              </w:rPr>
              <w:t>0</w:t>
            </w:r>
          </w:p>
        </w:tc>
      </w:tr>
      <w:tr w:rsidR="00B66494" w:rsidRPr="00EC6D78" w:rsidTr="00E70F5A">
        <w:trPr>
          <w:trHeight w:hRule="exact" w:val="418"/>
        </w:trPr>
        <w:tc>
          <w:tcPr>
            <w:tcW w:w="7871" w:type="dxa"/>
          </w:tcPr>
          <w:p w:rsidR="00B66494" w:rsidRPr="00EC6D78" w:rsidRDefault="00B66494" w:rsidP="00EC6D78">
            <w:pPr>
              <w:pStyle w:val="TableParagraph"/>
              <w:spacing w:before="26"/>
              <w:ind w:left="108"/>
              <w:rPr>
                <w:rFonts w:ascii="Arial" w:eastAsia="Arial" w:hAnsi="Arial" w:cs="Arial"/>
              </w:rPr>
            </w:pPr>
            <w:r w:rsidRPr="00EC6D78">
              <w:rPr>
                <w:rFonts w:ascii="Arial"/>
              </w:rPr>
              <w:t>Lease folio data extract</w:t>
            </w:r>
            <w:r w:rsidRPr="00EC6D78">
              <w:rPr>
                <w:rFonts w:ascii="Arial"/>
                <w:spacing w:val="-12"/>
              </w:rPr>
              <w:t xml:space="preserve"> </w:t>
            </w:r>
            <w:r w:rsidRPr="00EC6D78">
              <w:rPr>
                <w:rFonts w:ascii="Arial"/>
              </w:rPr>
              <w:t>report</w:t>
            </w:r>
          </w:p>
        </w:tc>
        <w:tc>
          <w:tcPr>
            <w:tcW w:w="1312" w:type="dxa"/>
          </w:tcPr>
          <w:p w:rsidR="00B66494" w:rsidRPr="00EC6D78" w:rsidRDefault="000E4C97" w:rsidP="00D864C5">
            <w:pPr>
              <w:pStyle w:val="TableParagraph"/>
              <w:spacing w:before="26"/>
              <w:ind w:left="355"/>
              <w:jc w:val="right"/>
              <w:rPr>
                <w:rFonts w:ascii="Arial" w:eastAsia="Arial" w:hAnsi="Arial" w:cs="Arial"/>
              </w:rPr>
            </w:pPr>
            <w:r w:rsidRPr="00EC6D78">
              <w:rPr>
                <w:rFonts w:ascii="Arial" w:hAnsi="Arial" w:cs="Arial"/>
              </w:rPr>
              <w:t>31.2</w:t>
            </w:r>
            <w:r w:rsidR="00D864C5">
              <w:rPr>
                <w:rFonts w:ascii="Arial" w:hAnsi="Arial" w:cs="Arial"/>
              </w:rPr>
              <w:t>7</w:t>
            </w:r>
          </w:p>
        </w:tc>
        <w:tc>
          <w:tcPr>
            <w:tcW w:w="1312" w:type="dxa"/>
          </w:tcPr>
          <w:p w:rsidR="00B66494" w:rsidRPr="00EC6D78" w:rsidRDefault="000E4C97" w:rsidP="009E1B31">
            <w:pPr>
              <w:pStyle w:val="TableParagraph"/>
              <w:spacing w:before="26"/>
              <w:ind w:left="355"/>
              <w:jc w:val="right"/>
              <w:rPr>
                <w:rFonts w:ascii="Arial" w:hAnsi="Arial" w:cs="Arial"/>
              </w:rPr>
            </w:pPr>
            <w:r w:rsidRPr="00EC6D78">
              <w:rPr>
                <w:rFonts w:ascii="Arial" w:hAnsi="Arial" w:cs="Arial"/>
              </w:rPr>
              <w:t>34.40</w:t>
            </w:r>
          </w:p>
        </w:tc>
      </w:tr>
      <w:tr w:rsidR="00B66494" w:rsidTr="00850C91">
        <w:trPr>
          <w:trHeight w:hRule="exact" w:val="420"/>
        </w:trPr>
        <w:tc>
          <w:tcPr>
            <w:tcW w:w="7871" w:type="dxa"/>
          </w:tcPr>
          <w:p w:rsidR="00B66494" w:rsidRPr="00EC6D78" w:rsidRDefault="00B66494" w:rsidP="00EC6D78">
            <w:pPr>
              <w:pStyle w:val="TableParagraph"/>
              <w:spacing w:before="26"/>
              <w:ind w:left="108"/>
              <w:rPr>
                <w:rFonts w:ascii="Arial" w:eastAsia="Arial" w:hAnsi="Arial" w:cs="Arial"/>
              </w:rPr>
            </w:pPr>
            <w:r w:rsidRPr="00EC6D78">
              <w:rPr>
                <w:rFonts w:ascii="Arial"/>
              </w:rPr>
              <w:t>Lease folio caveats, writs and other dealings</w:t>
            </w:r>
            <w:r w:rsidRPr="00EC6D78">
              <w:rPr>
                <w:rFonts w:ascii="Arial"/>
                <w:spacing w:val="-22"/>
              </w:rPr>
              <w:t xml:space="preserve"> </w:t>
            </w:r>
            <w:r w:rsidRPr="00EC6D78">
              <w:rPr>
                <w:rFonts w:ascii="Arial"/>
              </w:rPr>
              <w:t>report</w:t>
            </w:r>
            <w:r w:rsidR="000E4C97" w:rsidRPr="00EC6D78">
              <w:rPr>
                <w:rFonts w:ascii="Arial"/>
                <w:color w:val="FF0000"/>
              </w:rPr>
              <w:t xml:space="preserve"> </w:t>
            </w:r>
          </w:p>
        </w:tc>
        <w:tc>
          <w:tcPr>
            <w:tcW w:w="1312" w:type="dxa"/>
          </w:tcPr>
          <w:p w:rsidR="00B66494" w:rsidRPr="00EC6D78" w:rsidRDefault="000E4C97" w:rsidP="00D864C5">
            <w:pPr>
              <w:pStyle w:val="TableParagraph"/>
              <w:spacing w:before="26"/>
              <w:ind w:left="355"/>
              <w:jc w:val="right"/>
              <w:rPr>
                <w:rFonts w:ascii="Arial" w:eastAsia="Arial" w:hAnsi="Arial" w:cs="Arial"/>
              </w:rPr>
            </w:pPr>
            <w:r w:rsidRPr="00EC6D78">
              <w:rPr>
                <w:rFonts w:ascii="Arial" w:hAnsi="Arial" w:cs="Arial"/>
              </w:rPr>
              <w:t>31.2</w:t>
            </w:r>
            <w:r w:rsidR="00D864C5">
              <w:rPr>
                <w:rFonts w:ascii="Arial" w:hAnsi="Arial" w:cs="Arial"/>
              </w:rPr>
              <w:t>7</w:t>
            </w:r>
          </w:p>
        </w:tc>
        <w:tc>
          <w:tcPr>
            <w:tcW w:w="1312" w:type="dxa"/>
          </w:tcPr>
          <w:p w:rsidR="00B66494" w:rsidRPr="009E1B31" w:rsidRDefault="000E4C97" w:rsidP="009E1B31">
            <w:pPr>
              <w:pStyle w:val="TableParagraph"/>
              <w:spacing w:before="26"/>
              <w:ind w:left="355"/>
              <w:jc w:val="right"/>
              <w:rPr>
                <w:rFonts w:ascii="Arial" w:hAnsi="Arial" w:cs="Arial"/>
              </w:rPr>
            </w:pPr>
            <w:r w:rsidRPr="00EC6D78">
              <w:rPr>
                <w:rFonts w:ascii="Arial" w:hAnsi="Arial" w:cs="Arial"/>
              </w:rPr>
              <w:t>34.40</w:t>
            </w:r>
          </w:p>
        </w:tc>
      </w:tr>
      <w:tr w:rsidR="00773154" w:rsidRPr="002A7DFF" w:rsidTr="00B701EE">
        <w:trPr>
          <w:trHeight w:hRule="exact" w:val="410"/>
        </w:trPr>
        <w:tc>
          <w:tcPr>
            <w:tcW w:w="7871" w:type="dxa"/>
          </w:tcPr>
          <w:p w:rsidR="00773154" w:rsidRPr="002A7DFF" w:rsidRDefault="00773154" w:rsidP="00B701EE">
            <w:pPr>
              <w:pStyle w:val="TableParagraph"/>
              <w:spacing w:before="26"/>
              <w:ind w:left="108"/>
              <w:rPr>
                <w:rFonts w:ascii="Arial" w:eastAsia="Arial" w:hAnsi="Arial" w:cs="Arial"/>
              </w:rPr>
            </w:pPr>
            <w:r w:rsidRPr="002A7DFF">
              <w:rPr>
                <w:rFonts w:ascii="Arial"/>
              </w:rPr>
              <w:t>Owner</w:t>
            </w:r>
            <w:r>
              <w:rPr>
                <w:rFonts w:ascii="Arial"/>
              </w:rPr>
              <w:t>/lessee</w:t>
            </w:r>
            <w:r w:rsidRPr="002A7DFF">
              <w:rPr>
                <w:rFonts w:ascii="Arial"/>
              </w:rPr>
              <w:t xml:space="preserve"> </w:t>
            </w:r>
            <w:r>
              <w:rPr>
                <w:rFonts w:ascii="Arial"/>
              </w:rPr>
              <w:t>inquiry (over the counter delivery)</w:t>
            </w:r>
          </w:p>
        </w:tc>
        <w:tc>
          <w:tcPr>
            <w:tcW w:w="1312" w:type="dxa"/>
          </w:tcPr>
          <w:p w:rsidR="00773154" w:rsidRPr="002A7DFF" w:rsidRDefault="00773154" w:rsidP="00B701EE">
            <w:pPr>
              <w:pStyle w:val="TableParagraph"/>
              <w:spacing w:before="26"/>
              <w:ind w:left="355"/>
              <w:jc w:val="right"/>
              <w:rPr>
                <w:rFonts w:ascii="Arial" w:eastAsia="Arial" w:hAnsi="Arial" w:cs="Arial"/>
              </w:rPr>
            </w:pPr>
            <w:r w:rsidRPr="002A7DFF">
              <w:rPr>
                <w:rFonts w:ascii="Arial" w:hAnsi="Arial" w:cs="Arial"/>
              </w:rPr>
              <w:t>12.9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312" w:type="dxa"/>
          </w:tcPr>
          <w:p w:rsidR="00773154" w:rsidRPr="002A7DFF" w:rsidRDefault="00773154" w:rsidP="00B701EE">
            <w:pPr>
              <w:pStyle w:val="TableParagraph"/>
              <w:spacing w:before="26"/>
              <w:ind w:left="355"/>
              <w:jc w:val="right"/>
              <w:rPr>
                <w:rFonts w:ascii="Arial" w:hAnsi="Arial" w:cs="Arial"/>
              </w:rPr>
            </w:pPr>
            <w:r w:rsidRPr="002A7DFF">
              <w:rPr>
                <w:rFonts w:ascii="Arial" w:hAnsi="Arial" w:cs="Arial"/>
              </w:rPr>
              <w:t>14.2</w:t>
            </w:r>
            <w:r>
              <w:rPr>
                <w:rFonts w:ascii="Arial" w:hAnsi="Arial" w:cs="Arial"/>
              </w:rPr>
              <w:t>0</w:t>
            </w:r>
          </w:p>
        </w:tc>
      </w:tr>
      <w:tr w:rsidR="00B66494" w:rsidTr="00E70F5A">
        <w:trPr>
          <w:trHeight w:hRule="exact" w:val="410"/>
        </w:trPr>
        <w:tc>
          <w:tcPr>
            <w:tcW w:w="7871" w:type="dxa"/>
          </w:tcPr>
          <w:p w:rsidR="00B66494" w:rsidRDefault="00D13C6E">
            <w:pPr>
              <w:pStyle w:val="TableParagraph"/>
              <w:spacing w:before="26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Request for Official Search</w:t>
            </w:r>
          </w:p>
        </w:tc>
        <w:tc>
          <w:tcPr>
            <w:tcW w:w="1312" w:type="dxa"/>
          </w:tcPr>
          <w:p w:rsidR="00B66494" w:rsidRPr="009E1B31" w:rsidRDefault="002510C0" w:rsidP="00D864C5">
            <w:pPr>
              <w:pStyle w:val="TableParagraph"/>
              <w:spacing w:before="26"/>
              <w:ind w:left="233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342.</w:t>
            </w:r>
            <w:r w:rsidR="00D864C5">
              <w:rPr>
                <w:rFonts w:ascii="Arial" w:hAnsi="Arial" w:cs="Arial"/>
              </w:rPr>
              <w:t>45</w:t>
            </w:r>
          </w:p>
        </w:tc>
        <w:tc>
          <w:tcPr>
            <w:tcW w:w="1312" w:type="dxa"/>
          </w:tcPr>
          <w:p w:rsidR="00B66494" w:rsidRPr="009E1B31" w:rsidRDefault="002510C0" w:rsidP="00F3645B">
            <w:pPr>
              <w:pStyle w:val="TableParagraph"/>
              <w:spacing w:before="26"/>
              <w:ind w:left="23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376.7</w:t>
            </w:r>
            <w:r w:rsidR="00F3645B">
              <w:rPr>
                <w:rFonts w:ascii="Arial" w:hAnsi="Arial" w:cs="Arial"/>
              </w:rPr>
              <w:t>0</w:t>
            </w:r>
          </w:p>
        </w:tc>
      </w:tr>
      <w:tr w:rsidR="00B66494" w:rsidTr="00E70F5A">
        <w:trPr>
          <w:trHeight w:hRule="exact" w:val="682"/>
        </w:trPr>
        <w:tc>
          <w:tcPr>
            <w:tcW w:w="7871" w:type="dxa"/>
          </w:tcPr>
          <w:p w:rsidR="00B66494" w:rsidRDefault="00D13C6E" w:rsidP="00D13C6E">
            <w:pPr>
              <w:pStyle w:val="TableParagraph"/>
              <w:spacing w:before="26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Request for s</w:t>
            </w:r>
            <w:r w:rsidR="00B66494">
              <w:rPr>
                <w:rFonts w:ascii="Arial"/>
              </w:rPr>
              <w:t>earch, or continuation of a search o</w:t>
            </w:r>
            <w:r>
              <w:rPr>
                <w:rFonts w:ascii="Arial"/>
              </w:rPr>
              <w:t>f the General Register of Deeds</w:t>
            </w:r>
          </w:p>
        </w:tc>
        <w:tc>
          <w:tcPr>
            <w:tcW w:w="1312" w:type="dxa"/>
          </w:tcPr>
          <w:p w:rsidR="00B66494" w:rsidRPr="009E1B31" w:rsidRDefault="002510C0" w:rsidP="00D864C5">
            <w:pPr>
              <w:pStyle w:val="TableParagraph"/>
              <w:spacing w:before="26"/>
              <w:ind w:left="233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342.</w:t>
            </w:r>
            <w:r w:rsidR="00D864C5">
              <w:rPr>
                <w:rFonts w:ascii="Arial" w:hAnsi="Arial" w:cs="Arial"/>
              </w:rPr>
              <w:t>45</w:t>
            </w:r>
          </w:p>
        </w:tc>
        <w:tc>
          <w:tcPr>
            <w:tcW w:w="1312" w:type="dxa"/>
          </w:tcPr>
          <w:p w:rsidR="00B66494" w:rsidRPr="009E1B31" w:rsidRDefault="002510C0" w:rsidP="00F3645B">
            <w:pPr>
              <w:pStyle w:val="TableParagraph"/>
              <w:spacing w:before="26"/>
              <w:ind w:left="23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376.7</w:t>
            </w:r>
            <w:r w:rsidR="00F3645B">
              <w:rPr>
                <w:rFonts w:ascii="Arial" w:hAnsi="Arial" w:cs="Arial"/>
              </w:rPr>
              <w:t>0</w:t>
            </w:r>
          </w:p>
        </w:tc>
      </w:tr>
      <w:tr w:rsidR="00B66494" w:rsidTr="003C09D8">
        <w:trPr>
          <w:trHeight w:hRule="exact" w:val="476"/>
        </w:trPr>
        <w:tc>
          <w:tcPr>
            <w:tcW w:w="7871" w:type="dxa"/>
          </w:tcPr>
          <w:p w:rsidR="00B66494" w:rsidRDefault="00B66494">
            <w:pPr>
              <w:pStyle w:val="TableParagraph"/>
              <w:spacing w:before="26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Subpoena, lodgment of</w:t>
            </w:r>
            <w:r>
              <w:rPr>
                <w:rFonts w:ascii="Arial"/>
                <w:spacing w:val="-14"/>
              </w:rPr>
              <w:t xml:space="preserve"> </w:t>
            </w:r>
            <w:r>
              <w:rPr>
                <w:rFonts w:ascii="Arial"/>
              </w:rPr>
              <w:t>(minimum)</w:t>
            </w:r>
          </w:p>
        </w:tc>
        <w:tc>
          <w:tcPr>
            <w:tcW w:w="1312" w:type="dxa"/>
          </w:tcPr>
          <w:p w:rsidR="00B66494" w:rsidRPr="009E1B31" w:rsidRDefault="002510C0" w:rsidP="009E1B31">
            <w:pPr>
              <w:pStyle w:val="TableParagraph"/>
              <w:spacing w:before="26"/>
              <w:ind w:left="233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126.18</w:t>
            </w:r>
          </w:p>
        </w:tc>
        <w:tc>
          <w:tcPr>
            <w:tcW w:w="1312" w:type="dxa"/>
          </w:tcPr>
          <w:p w:rsidR="00B66494" w:rsidRPr="009E1B31" w:rsidRDefault="002510C0" w:rsidP="009E1B31">
            <w:pPr>
              <w:pStyle w:val="TableParagraph"/>
              <w:spacing w:before="26"/>
              <w:ind w:left="23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138.80</w:t>
            </w:r>
          </w:p>
        </w:tc>
      </w:tr>
      <w:tr w:rsidR="003C1F5C" w:rsidTr="003C09D8">
        <w:trPr>
          <w:trHeight w:hRule="exact" w:val="426"/>
        </w:trPr>
        <w:tc>
          <w:tcPr>
            <w:tcW w:w="7871" w:type="dxa"/>
          </w:tcPr>
          <w:p w:rsidR="003C1F5C" w:rsidRDefault="003C1F5C">
            <w:pPr>
              <w:pStyle w:val="TableParagraph"/>
              <w:spacing w:before="26"/>
              <w:ind w:left="108"/>
              <w:rPr>
                <w:rFonts w:ascii="Arial"/>
              </w:rPr>
            </w:pPr>
            <w:r>
              <w:rPr>
                <w:rFonts w:ascii="Arial"/>
              </w:rPr>
              <w:t>Title searches (over the counter delivery)</w:t>
            </w:r>
          </w:p>
        </w:tc>
        <w:tc>
          <w:tcPr>
            <w:tcW w:w="1312" w:type="dxa"/>
          </w:tcPr>
          <w:p w:rsidR="003C1F5C" w:rsidRDefault="003C1F5C" w:rsidP="009E1B31">
            <w:pPr>
              <w:pStyle w:val="TableParagraph"/>
              <w:spacing w:before="26"/>
              <w:ind w:left="23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12.91</w:t>
            </w:r>
          </w:p>
        </w:tc>
        <w:tc>
          <w:tcPr>
            <w:tcW w:w="1312" w:type="dxa"/>
          </w:tcPr>
          <w:p w:rsidR="003C1F5C" w:rsidRDefault="003C1F5C" w:rsidP="009E1B31">
            <w:pPr>
              <w:pStyle w:val="TableParagraph"/>
              <w:spacing w:before="26"/>
              <w:ind w:left="23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14.20</w:t>
            </w:r>
          </w:p>
        </w:tc>
      </w:tr>
      <w:tr w:rsidR="003C1F5C" w:rsidTr="003C09D8">
        <w:trPr>
          <w:trHeight w:hRule="exact" w:val="432"/>
        </w:trPr>
        <w:tc>
          <w:tcPr>
            <w:tcW w:w="7871" w:type="dxa"/>
          </w:tcPr>
          <w:p w:rsidR="003C1F5C" w:rsidRDefault="003C1F5C">
            <w:pPr>
              <w:pStyle w:val="TableParagraph"/>
              <w:spacing w:before="26"/>
              <w:ind w:left="108"/>
              <w:rPr>
                <w:rFonts w:ascii="Arial"/>
              </w:rPr>
            </w:pPr>
            <w:r>
              <w:rPr>
                <w:rFonts w:ascii="Arial"/>
              </w:rPr>
              <w:t>Plan images (DP/SP images) (over the counter delivery)</w:t>
            </w:r>
          </w:p>
        </w:tc>
        <w:tc>
          <w:tcPr>
            <w:tcW w:w="1312" w:type="dxa"/>
          </w:tcPr>
          <w:p w:rsidR="003C1F5C" w:rsidRPr="00E73A37" w:rsidRDefault="00E73A37" w:rsidP="009E1B31">
            <w:pPr>
              <w:pStyle w:val="TableParagraph"/>
              <w:spacing w:before="26"/>
              <w:ind w:left="233"/>
              <w:jc w:val="right"/>
              <w:rPr>
                <w:rFonts w:ascii="Arial" w:hAnsi="Arial" w:cs="Arial"/>
              </w:rPr>
            </w:pPr>
            <w:r w:rsidRPr="00E73A37">
              <w:rPr>
                <w:rFonts w:ascii="Arial" w:hAnsi="Arial" w:cs="Arial"/>
              </w:rPr>
              <w:t>12.91</w:t>
            </w:r>
          </w:p>
        </w:tc>
        <w:tc>
          <w:tcPr>
            <w:tcW w:w="1312" w:type="dxa"/>
          </w:tcPr>
          <w:p w:rsidR="003C1F5C" w:rsidRPr="00E73A37" w:rsidRDefault="00E73A37" w:rsidP="009E1B31">
            <w:pPr>
              <w:pStyle w:val="TableParagraph"/>
              <w:spacing w:before="26"/>
              <w:ind w:left="233"/>
              <w:jc w:val="right"/>
              <w:rPr>
                <w:rFonts w:ascii="Arial" w:hAnsi="Arial" w:cs="Arial"/>
              </w:rPr>
            </w:pPr>
            <w:r w:rsidRPr="00E73A37">
              <w:rPr>
                <w:rFonts w:ascii="Arial" w:hAnsi="Arial" w:cs="Arial"/>
              </w:rPr>
              <w:t>14.20</w:t>
            </w:r>
          </w:p>
        </w:tc>
      </w:tr>
      <w:tr w:rsidR="003C1F5C" w:rsidTr="003C09D8">
        <w:trPr>
          <w:trHeight w:hRule="exact" w:val="410"/>
        </w:trPr>
        <w:tc>
          <w:tcPr>
            <w:tcW w:w="7871" w:type="dxa"/>
          </w:tcPr>
          <w:p w:rsidR="003C1F5C" w:rsidRDefault="003C1F5C">
            <w:pPr>
              <w:pStyle w:val="TableParagraph"/>
              <w:spacing w:before="26"/>
              <w:ind w:left="108"/>
              <w:rPr>
                <w:rFonts w:ascii="Arial"/>
              </w:rPr>
            </w:pPr>
            <w:r>
              <w:rPr>
                <w:rFonts w:ascii="Arial"/>
              </w:rPr>
              <w:t>Plan image associated documents e.g. 88Bs (over the counter delivery)</w:t>
            </w:r>
          </w:p>
        </w:tc>
        <w:tc>
          <w:tcPr>
            <w:tcW w:w="1312" w:type="dxa"/>
          </w:tcPr>
          <w:p w:rsidR="003C1F5C" w:rsidRDefault="003C1F5C" w:rsidP="009E1B31">
            <w:pPr>
              <w:pStyle w:val="TableParagraph"/>
              <w:spacing w:before="26"/>
              <w:ind w:left="23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12.91</w:t>
            </w:r>
          </w:p>
        </w:tc>
        <w:tc>
          <w:tcPr>
            <w:tcW w:w="1312" w:type="dxa"/>
          </w:tcPr>
          <w:p w:rsidR="003C1F5C" w:rsidRDefault="003C1F5C" w:rsidP="009E1B31">
            <w:pPr>
              <w:pStyle w:val="TableParagraph"/>
              <w:spacing w:before="26"/>
              <w:ind w:left="23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14.20</w:t>
            </w:r>
          </w:p>
        </w:tc>
      </w:tr>
    </w:tbl>
    <w:p w:rsidR="00735BD6" w:rsidRDefault="00735B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35BD6" w:rsidRDefault="00735B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35BD6" w:rsidRDefault="00735B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35BD6" w:rsidRDefault="00735BD6">
      <w:pPr>
        <w:spacing w:line="20" w:lineRule="exact"/>
        <w:ind w:left="407"/>
        <w:rPr>
          <w:rFonts w:ascii="Times New Roman" w:eastAsia="Times New Roman" w:hAnsi="Times New Roman" w:cs="Times New Roman"/>
          <w:sz w:val="2"/>
          <w:szCs w:val="2"/>
        </w:rPr>
      </w:pPr>
    </w:p>
    <w:p w:rsidR="00735BD6" w:rsidRDefault="00212EEE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AU" w:eastAsia="en-AU"/>
        </w:rPr>
        <w:drawing>
          <wp:anchor distT="0" distB="0" distL="114300" distR="114300" simplePos="0" relativeHeight="503295008" behindDoc="1" locked="0" layoutInCell="1" allowOverlap="1">
            <wp:simplePos x="0" y="0"/>
            <wp:positionH relativeFrom="page">
              <wp:posOffset>541655</wp:posOffset>
            </wp:positionH>
            <wp:positionV relativeFrom="page">
              <wp:posOffset>92075</wp:posOffset>
            </wp:positionV>
            <wp:extent cx="3462655" cy="1298575"/>
            <wp:effectExtent l="0" t="0" r="4445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2655" cy="129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BD6" w:rsidRDefault="00735B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35BD6" w:rsidRDefault="00735B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35BD6" w:rsidRDefault="00735B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35BD6" w:rsidRDefault="003C09D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AU" w:eastAsia="en-AU"/>
        </w:rPr>
        <w:lastRenderedPageBreak/>
        <w:drawing>
          <wp:anchor distT="0" distB="0" distL="114300" distR="114300" simplePos="0" relativeHeight="503299104" behindDoc="1" locked="0" layoutInCell="1" allowOverlap="1" wp14:anchorId="201CA127" wp14:editId="055F28A4">
            <wp:simplePos x="0" y="0"/>
            <wp:positionH relativeFrom="page">
              <wp:posOffset>520700</wp:posOffset>
            </wp:positionH>
            <wp:positionV relativeFrom="page">
              <wp:posOffset>87934</wp:posOffset>
            </wp:positionV>
            <wp:extent cx="3462655" cy="1298575"/>
            <wp:effectExtent l="0" t="0" r="4445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2655" cy="129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BD6" w:rsidRDefault="00735B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35BD6" w:rsidRDefault="00735B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C09D8" w:rsidRDefault="003C09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C09D8" w:rsidRDefault="003C09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C09D8" w:rsidRDefault="003C09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C09D8" w:rsidRDefault="003C09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C09D8" w:rsidRDefault="003C09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C09D8" w:rsidRDefault="003C09D8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495" w:type="dxa"/>
        <w:tblInd w:w="113" w:type="dxa"/>
        <w:tblBorders>
          <w:top w:val="single" w:sz="6" w:space="0" w:color="000000"/>
          <w:bottom w:val="single" w:sz="6" w:space="0" w:color="000000"/>
          <w:insideH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5"/>
        <w:gridCol w:w="1390"/>
        <w:gridCol w:w="1390"/>
      </w:tblGrid>
      <w:tr w:rsidR="00B927D9" w:rsidTr="00CC0E15">
        <w:trPr>
          <w:trHeight w:hRule="exact" w:val="637"/>
        </w:trPr>
        <w:tc>
          <w:tcPr>
            <w:tcW w:w="7715" w:type="dxa"/>
            <w:tcBorders>
              <w:top w:val="nil"/>
            </w:tcBorders>
          </w:tcPr>
          <w:p w:rsidR="00B927D9" w:rsidRDefault="00B927D9" w:rsidP="00C46E72">
            <w:pPr>
              <w:pStyle w:val="TableParagraph"/>
              <w:spacing w:before="32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LPI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Product/Service</w:t>
            </w:r>
          </w:p>
        </w:tc>
        <w:tc>
          <w:tcPr>
            <w:tcW w:w="1390" w:type="dxa"/>
            <w:tcBorders>
              <w:top w:val="nil"/>
            </w:tcBorders>
          </w:tcPr>
          <w:p w:rsidR="00B927D9" w:rsidRPr="009E1B31" w:rsidRDefault="00B927D9" w:rsidP="00C46E72">
            <w:pPr>
              <w:pStyle w:val="TableParagraph"/>
              <w:spacing w:before="32"/>
              <w:ind w:right="106"/>
              <w:jc w:val="right"/>
              <w:rPr>
                <w:rFonts w:ascii="Arial" w:hAnsi="Arial" w:cs="Arial"/>
                <w:b/>
              </w:rPr>
            </w:pPr>
            <w:r w:rsidRPr="009E1B31">
              <w:rPr>
                <w:rFonts w:ascii="Arial" w:hAnsi="Arial" w:cs="Arial"/>
                <w:b/>
              </w:rPr>
              <w:t>Fee ($)</w:t>
            </w:r>
          </w:p>
          <w:p w:rsidR="00B927D9" w:rsidRPr="009E1B31" w:rsidRDefault="00B927D9" w:rsidP="00C46E72">
            <w:pPr>
              <w:pStyle w:val="TableParagraph"/>
              <w:spacing w:before="32"/>
              <w:ind w:right="106"/>
              <w:jc w:val="right"/>
              <w:rPr>
                <w:rFonts w:ascii="Arial" w:eastAsia="Arial" w:hAnsi="Arial" w:cs="Arial"/>
              </w:rPr>
            </w:pPr>
            <w:r w:rsidRPr="009E1B31">
              <w:rPr>
                <w:rFonts w:ascii="Arial" w:hAnsi="Arial" w:cs="Arial"/>
                <w:b/>
              </w:rPr>
              <w:t>Excl GST</w:t>
            </w:r>
          </w:p>
        </w:tc>
        <w:tc>
          <w:tcPr>
            <w:tcW w:w="1390" w:type="dxa"/>
            <w:tcBorders>
              <w:top w:val="nil"/>
            </w:tcBorders>
          </w:tcPr>
          <w:p w:rsidR="00B927D9" w:rsidRPr="009E1B31" w:rsidRDefault="00B927D9" w:rsidP="00C46E72">
            <w:pPr>
              <w:pStyle w:val="TableParagraph"/>
              <w:spacing w:before="32"/>
              <w:ind w:right="106"/>
              <w:jc w:val="right"/>
              <w:rPr>
                <w:rFonts w:ascii="Arial" w:hAnsi="Arial" w:cs="Arial"/>
                <w:b/>
              </w:rPr>
            </w:pPr>
            <w:r w:rsidRPr="009E1B31">
              <w:rPr>
                <w:rFonts w:ascii="Arial" w:hAnsi="Arial" w:cs="Arial"/>
                <w:b/>
              </w:rPr>
              <w:t>Fee ($)</w:t>
            </w:r>
          </w:p>
          <w:p w:rsidR="00B927D9" w:rsidRPr="009E1B31" w:rsidRDefault="00B927D9" w:rsidP="00C46E72">
            <w:pPr>
              <w:pStyle w:val="TableParagraph"/>
              <w:spacing w:before="32"/>
              <w:ind w:right="106"/>
              <w:jc w:val="right"/>
              <w:rPr>
                <w:rFonts w:ascii="Arial" w:hAnsi="Arial" w:cs="Arial"/>
                <w:b/>
              </w:rPr>
            </w:pPr>
            <w:r w:rsidRPr="009E1B31">
              <w:rPr>
                <w:rFonts w:ascii="Arial" w:hAnsi="Arial" w:cs="Arial"/>
                <w:b/>
              </w:rPr>
              <w:t>Incl GST</w:t>
            </w:r>
          </w:p>
        </w:tc>
      </w:tr>
      <w:tr w:rsidR="00B66494" w:rsidTr="00CC0E15">
        <w:trPr>
          <w:trHeight w:hRule="exact" w:val="886"/>
        </w:trPr>
        <w:tc>
          <w:tcPr>
            <w:tcW w:w="7715" w:type="dxa"/>
            <w:shd w:val="clear" w:color="auto" w:fill="DADADA"/>
          </w:tcPr>
          <w:p w:rsidR="00B66494" w:rsidRDefault="00B6649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6494" w:rsidRDefault="00B66494">
            <w:pPr>
              <w:pStyle w:val="TableParagraph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 xml:space="preserve">Water </w:t>
            </w:r>
            <w:r>
              <w:rPr>
                <w:rFonts w:ascii="Arial"/>
                <w:b/>
                <w:spacing w:val="-3"/>
              </w:rPr>
              <w:t xml:space="preserve">Access </w:t>
            </w:r>
            <w:r>
              <w:rPr>
                <w:rFonts w:ascii="Arial"/>
                <w:b/>
              </w:rPr>
              <w:t>Licences (WAL) registration and search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fees</w:t>
            </w:r>
          </w:p>
        </w:tc>
        <w:tc>
          <w:tcPr>
            <w:tcW w:w="1390" w:type="dxa"/>
            <w:shd w:val="clear" w:color="auto" w:fill="DADADA"/>
          </w:tcPr>
          <w:p w:rsidR="00B66494" w:rsidRDefault="00B66494" w:rsidP="00B927D9">
            <w:pPr>
              <w:jc w:val="right"/>
              <w:rPr>
                <w:rFonts w:ascii="Arial" w:eastAsia="Arial" w:hAnsi="Arial" w:cs="Arial"/>
              </w:rPr>
            </w:pPr>
          </w:p>
          <w:p w:rsidR="00B66494" w:rsidRDefault="00B66494" w:rsidP="00B927D9">
            <w:pPr>
              <w:pStyle w:val="TableParagraph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1390" w:type="dxa"/>
            <w:shd w:val="clear" w:color="auto" w:fill="DADADA"/>
          </w:tcPr>
          <w:p w:rsidR="00B66494" w:rsidRDefault="00B66494" w:rsidP="00B927D9">
            <w:pPr>
              <w:jc w:val="right"/>
              <w:rPr>
                <w:rFonts w:ascii="Arial" w:eastAsia="Arial" w:hAnsi="Arial" w:cs="Arial"/>
              </w:rPr>
            </w:pPr>
          </w:p>
        </w:tc>
      </w:tr>
      <w:tr w:rsidR="00B66494" w:rsidTr="00CC0E15">
        <w:trPr>
          <w:trHeight w:hRule="exact" w:val="622"/>
        </w:trPr>
        <w:tc>
          <w:tcPr>
            <w:tcW w:w="7715" w:type="dxa"/>
          </w:tcPr>
          <w:p w:rsidR="00B66494" w:rsidRDefault="00B66494">
            <w:pPr>
              <w:pStyle w:val="TableParagraph"/>
              <w:spacing w:before="26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WAL dealing lodgment (excluding Application for replacement WAL</w:t>
            </w:r>
            <w:r>
              <w:rPr>
                <w:rFonts w:ascii="Arial"/>
                <w:spacing w:val="-37"/>
              </w:rPr>
              <w:t xml:space="preserve"> </w:t>
            </w:r>
            <w:r>
              <w:rPr>
                <w:rFonts w:ascii="Arial"/>
              </w:rPr>
              <w:t>Certificate)</w:t>
            </w:r>
          </w:p>
        </w:tc>
        <w:tc>
          <w:tcPr>
            <w:tcW w:w="1390" w:type="dxa"/>
          </w:tcPr>
          <w:p w:rsidR="00B66494" w:rsidRDefault="00B927D9" w:rsidP="00B927D9">
            <w:pPr>
              <w:pStyle w:val="TableParagraph"/>
              <w:spacing w:before="26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126.18</w:t>
            </w:r>
          </w:p>
        </w:tc>
        <w:tc>
          <w:tcPr>
            <w:tcW w:w="1390" w:type="dxa"/>
          </w:tcPr>
          <w:p w:rsidR="00B66494" w:rsidRDefault="00B927D9" w:rsidP="00B927D9">
            <w:pPr>
              <w:pStyle w:val="TableParagraph"/>
              <w:spacing w:before="26"/>
              <w:jc w:val="right"/>
              <w:rPr>
                <w:rFonts w:ascii="Arial"/>
              </w:rPr>
            </w:pPr>
            <w:r>
              <w:rPr>
                <w:rFonts w:ascii="Arial"/>
              </w:rPr>
              <w:t>138.80</w:t>
            </w:r>
          </w:p>
        </w:tc>
      </w:tr>
      <w:tr w:rsidR="00B66494" w:rsidTr="00CC0E15">
        <w:trPr>
          <w:trHeight w:hRule="exact" w:val="410"/>
        </w:trPr>
        <w:tc>
          <w:tcPr>
            <w:tcW w:w="7715" w:type="dxa"/>
          </w:tcPr>
          <w:p w:rsidR="00B66494" w:rsidRDefault="00B66494">
            <w:pPr>
              <w:pStyle w:val="TableParagraph"/>
              <w:spacing w:before="24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Application for replacement WAL</w:t>
            </w:r>
            <w:r>
              <w:rPr>
                <w:rFonts w:ascii="Arial"/>
                <w:spacing w:val="-17"/>
              </w:rPr>
              <w:t xml:space="preserve"> </w:t>
            </w:r>
            <w:r>
              <w:rPr>
                <w:rFonts w:ascii="Arial"/>
              </w:rPr>
              <w:t>Certificate</w:t>
            </w:r>
          </w:p>
        </w:tc>
        <w:tc>
          <w:tcPr>
            <w:tcW w:w="1390" w:type="dxa"/>
          </w:tcPr>
          <w:p w:rsidR="00B66494" w:rsidRDefault="00B927D9" w:rsidP="00B927D9">
            <w:pPr>
              <w:pStyle w:val="TableParagraph"/>
              <w:spacing w:before="24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126.18</w:t>
            </w:r>
          </w:p>
        </w:tc>
        <w:tc>
          <w:tcPr>
            <w:tcW w:w="1390" w:type="dxa"/>
          </w:tcPr>
          <w:p w:rsidR="00B66494" w:rsidRDefault="00B927D9" w:rsidP="00B927D9">
            <w:pPr>
              <w:pStyle w:val="TableParagraph"/>
              <w:spacing w:before="24"/>
              <w:jc w:val="right"/>
              <w:rPr>
                <w:rFonts w:ascii="Arial"/>
              </w:rPr>
            </w:pPr>
            <w:r>
              <w:rPr>
                <w:rFonts w:ascii="Arial"/>
              </w:rPr>
              <w:t>138.80</w:t>
            </w:r>
          </w:p>
        </w:tc>
      </w:tr>
      <w:tr w:rsidR="00B66494" w:rsidTr="00CC0E15">
        <w:trPr>
          <w:trHeight w:hRule="exact" w:val="410"/>
        </w:trPr>
        <w:tc>
          <w:tcPr>
            <w:tcW w:w="7715" w:type="dxa"/>
          </w:tcPr>
          <w:p w:rsidR="00B66494" w:rsidRDefault="00B66494">
            <w:pPr>
              <w:pStyle w:val="TableParagraph"/>
              <w:spacing w:before="26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WAL searches (over the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counter)</w:t>
            </w:r>
          </w:p>
        </w:tc>
        <w:tc>
          <w:tcPr>
            <w:tcW w:w="1390" w:type="dxa"/>
          </w:tcPr>
          <w:p w:rsidR="00B66494" w:rsidRDefault="00B927D9" w:rsidP="00D864C5">
            <w:pPr>
              <w:pStyle w:val="TableParagraph"/>
              <w:spacing w:before="26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12.9</w:t>
            </w:r>
            <w:r w:rsidR="00D864C5">
              <w:rPr>
                <w:rFonts w:ascii="Arial"/>
              </w:rPr>
              <w:t>1</w:t>
            </w:r>
          </w:p>
        </w:tc>
        <w:tc>
          <w:tcPr>
            <w:tcW w:w="1390" w:type="dxa"/>
          </w:tcPr>
          <w:p w:rsidR="00B66494" w:rsidRDefault="00B927D9" w:rsidP="00F3645B">
            <w:pPr>
              <w:pStyle w:val="TableParagraph"/>
              <w:spacing w:before="26"/>
              <w:jc w:val="right"/>
              <w:rPr>
                <w:rFonts w:ascii="Arial"/>
              </w:rPr>
            </w:pPr>
            <w:r>
              <w:rPr>
                <w:rFonts w:ascii="Arial"/>
              </w:rPr>
              <w:t>14.2</w:t>
            </w:r>
            <w:r w:rsidR="00F3645B">
              <w:rPr>
                <w:rFonts w:ascii="Arial"/>
              </w:rPr>
              <w:t>0</w:t>
            </w:r>
          </w:p>
        </w:tc>
      </w:tr>
      <w:tr w:rsidR="00B66494" w:rsidTr="00CC0E15">
        <w:trPr>
          <w:trHeight w:hRule="exact" w:val="410"/>
        </w:trPr>
        <w:tc>
          <w:tcPr>
            <w:tcW w:w="7715" w:type="dxa"/>
          </w:tcPr>
          <w:p w:rsidR="00B66494" w:rsidRDefault="00B66494" w:rsidP="00D13C6E">
            <w:pPr>
              <w:pStyle w:val="TableParagraph"/>
              <w:spacing w:before="26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WAL owner name sea</w:t>
            </w:r>
            <w:r w:rsidR="00D13C6E">
              <w:rPr>
                <w:rFonts w:ascii="Arial"/>
              </w:rPr>
              <w:t>rch (over the counter delivery)</w:t>
            </w:r>
          </w:p>
        </w:tc>
        <w:tc>
          <w:tcPr>
            <w:tcW w:w="1390" w:type="dxa"/>
          </w:tcPr>
          <w:p w:rsidR="00B66494" w:rsidRDefault="00B927D9" w:rsidP="00D864C5">
            <w:pPr>
              <w:pStyle w:val="TableParagraph"/>
              <w:spacing w:before="26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12.9</w:t>
            </w:r>
            <w:r w:rsidR="00D864C5">
              <w:rPr>
                <w:rFonts w:ascii="Arial"/>
              </w:rPr>
              <w:t>1</w:t>
            </w:r>
          </w:p>
        </w:tc>
        <w:tc>
          <w:tcPr>
            <w:tcW w:w="1390" w:type="dxa"/>
          </w:tcPr>
          <w:p w:rsidR="00B66494" w:rsidRDefault="00F3645B" w:rsidP="00B927D9">
            <w:pPr>
              <w:pStyle w:val="TableParagraph"/>
              <w:spacing w:before="26"/>
              <w:jc w:val="right"/>
              <w:rPr>
                <w:rFonts w:ascii="Arial"/>
              </w:rPr>
            </w:pPr>
            <w:r>
              <w:rPr>
                <w:rFonts w:ascii="Arial"/>
              </w:rPr>
              <w:t>14.20</w:t>
            </w:r>
          </w:p>
        </w:tc>
      </w:tr>
      <w:tr w:rsidR="00B66494" w:rsidTr="00CC0E15">
        <w:trPr>
          <w:trHeight w:hRule="exact" w:val="887"/>
        </w:trPr>
        <w:tc>
          <w:tcPr>
            <w:tcW w:w="7715" w:type="dxa"/>
            <w:shd w:val="clear" w:color="auto" w:fill="DADADA"/>
          </w:tcPr>
          <w:p w:rsidR="00B66494" w:rsidRDefault="00B6649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6494" w:rsidRDefault="00B66494">
            <w:pPr>
              <w:pStyle w:val="TableParagraph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Miscellaneous</w:t>
            </w:r>
          </w:p>
        </w:tc>
        <w:tc>
          <w:tcPr>
            <w:tcW w:w="1390" w:type="dxa"/>
            <w:shd w:val="clear" w:color="auto" w:fill="DADADA"/>
          </w:tcPr>
          <w:p w:rsidR="00B66494" w:rsidRDefault="00B66494" w:rsidP="00B927D9">
            <w:pPr>
              <w:jc w:val="right"/>
              <w:rPr>
                <w:rFonts w:ascii="Arial" w:eastAsia="Arial" w:hAnsi="Arial" w:cs="Arial"/>
              </w:rPr>
            </w:pPr>
          </w:p>
          <w:p w:rsidR="00B66494" w:rsidRDefault="00B66494" w:rsidP="00B927D9">
            <w:pPr>
              <w:pStyle w:val="TableParagraph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1390" w:type="dxa"/>
            <w:shd w:val="clear" w:color="auto" w:fill="DADADA"/>
          </w:tcPr>
          <w:p w:rsidR="00B66494" w:rsidRDefault="00B66494" w:rsidP="00B927D9">
            <w:pPr>
              <w:jc w:val="right"/>
              <w:rPr>
                <w:rFonts w:ascii="Arial" w:eastAsia="Arial" w:hAnsi="Arial" w:cs="Arial"/>
              </w:rPr>
            </w:pPr>
          </w:p>
        </w:tc>
      </w:tr>
      <w:tr w:rsidR="009420EF" w:rsidTr="00CC0E15">
        <w:trPr>
          <w:trHeight w:hRule="exact" w:val="412"/>
        </w:trPr>
        <w:tc>
          <w:tcPr>
            <w:tcW w:w="7715" w:type="dxa"/>
          </w:tcPr>
          <w:p w:rsidR="009420EF" w:rsidRDefault="009420EF">
            <w:pPr>
              <w:pStyle w:val="TableParagraph"/>
              <w:spacing w:before="27"/>
              <w:ind w:left="108"/>
              <w:rPr>
                <w:rFonts w:ascii="Arial"/>
              </w:rPr>
            </w:pPr>
            <w:r>
              <w:rPr>
                <w:rFonts w:ascii="Arial"/>
              </w:rPr>
              <w:t>Dishonoured cheque fee</w:t>
            </w:r>
          </w:p>
        </w:tc>
        <w:tc>
          <w:tcPr>
            <w:tcW w:w="1390" w:type="dxa"/>
          </w:tcPr>
          <w:p w:rsidR="009420EF" w:rsidRDefault="0006456F" w:rsidP="00B927D9">
            <w:pPr>
              <w:pStyle w:val="TableParagraph"/>
              <w:spacing w:before="27"/>
              <w:jc w:val="right"/>
              <w:rPr>
                <w:rFonts w:ascii="Arial"/>
              </w:rPr>
            </w:pPr>
            <w:r>
              <w:rPr>
                <w:rFonts w:ascii="Arial"/>
              </w:rPr>
              <w:t>**44</w:t>
            </w:r>
            <w:r w:rsidR="009420EF">
              <w:rPr>
                <w:rFonts w:ascii="Arial"/>
              </w:rPr>
              <w:t>.00</w:t>
            </w:r>
          </w:p>
        </w:tc>
        <w:tc>
          <w:tcPr>
            <w:tcW w:w="1390" w:type="dxa"/>
          </w:tcPr>
          <w:p w:rsidR="009420EF" w:rsidRDefault="009420EF" w:rsidP="00B927D9">
            <w:pPr>
              <w:pStyle w:val="TableParagraph"/>
              <w:spacing w:before="27"/>
              <w:jc w:val="right"/>
              <w:rPr>
                <w:rFonts w:ascii="Arial"/>
              </w:rPr>
            </w:pPr>
            <w:r>
              <w:rPr>
                <w:rFonts w:ascii="Arial"/>
              </w:rPr>
              <w:t>44.00</w:t>
            </w:r>
          </w:p>
        </w:tc>
      </w:tr>
      <w:tr w:rsidR="00B66494" w:rsidTr="00CC0E15">
        <w:trPr>
          <w:trHeight w:hRule="exact" w:val="723"/>
        </w:trPr>
        <w:tc>
          <w:tcPr>
            <w:tcW w:w="7715" w:type="dxa"/>
          </w:tcPr>
          <w:p w:rsidR="00B66494" w:rsidRDefault="009420EF">
            <w:pPr>
              <w:pStyle w:val="TableParagraph"/>
              <w:spacing w:before="27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Operator hourly rate where above regulated fees are not appropriate (per hour)</w:t>
            </w:r>
          </w:p>
        </w:tc>
        <w:tc>
          <w:tcPr>
            <w:tcW w:w="1390" w:type="dxa"/>
          </w:tcPr>
          <w:p w:rsidR="00B66494" w:rsidRDefault="009420EF" w:rsidP="00D864C5">
            <w:pPr>
              <w:pStyle w:val="TableParagraph"/>
              <w:spacing w:before="27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231.</w:t>
            </w:r>
            <w:r w:rsidR="00D864C5">
              <w:rPr>
                <w:rFonts w:ascii="Arial"/>
              </w:rPr>
              <w:t>36</w:t>
            </w:r>
          </w:p>
        </w:tc>
        <w:tc>
          <w:tcPr>
            <w:tcW w:w="1390" w:type="dxa"/>
          </w:tcPr>
          <w:p w:rsidR="00B66494" w:rsidRDefault="009420EF" w:rsidP="00F3645B">
            <w:pPr>
              <w:pStyle w:val="TableParagraph"/>
              <w:spacing w:before="27"/>
              <w:jc w:val="right"/>
              <w:rPr>
                <w:rFonts w:ascii="Arial"/>
              </w:rPr>
            </w:pPr>
            <w:r>
              <w:rPr>
                <w:rFonts w:ascii="Arial"/>
              </w:rPr>
              <w:t>254.5</w:t>
            </w:r>
            <w:r w:rsidR="00F3645B">
              <w:rPr>
                <w:rFonts w:ascii="Arial"/>
              </w:rPr>
              <w:t>0</w:t>
            </w:r>
          </w:p>
        </w:tc>
      </w:tr>
    </w:tbl>
    <w:p w:rsidR="00B927D9" w:rsidRDefault="00B927D9">
      <w:pPr>
        <w:pStyle w:val="BodyText"/>
        <w:spacing w:before="117"/>
      </w:pPr>
    </w:p>
    <w:p w:rsidR="00735BD6" w:rsidRDefault="00E70F5A" w:rsidP="00E70F5A">
      <w:pPr>
        <w:pStyle w:val="BodyText"/>
        <w:spacing w:before="117"/>
        <w:ind w:left="0"/>
      </w:pPr>
      <w:r>
        <w:t xml:space="preserve">   </w:t>
      </w:r>
      <w:r w:rsidR="004B611F">
        <w:t>*</w:t>
      </w:r>
      <w:r w:rsidR="005D2F4C">
        <w:t>Includes $4.07 levy paid to Torrens Assurance Fund</w:t>
      </w:r>
    </w:p>
    <w:p w:rsidR="0006456F" w:rsidRDefault="0006456F" w:rsidP="0006456F">
      <w:pPr>
        <w:pStyle w:val="BodyText"/>
        <w:spacing w:before="117"/>
        <w:ind w:left="0"/>
      </w:pPr>
      <w:r>
        <w:t xml:space="preserve">   ** No GST applicable</w:t>
      </w:r>
    </w:p>
    <w:p w:rsidR="0006456F" w:rsidRDefault="0006456F" w:rsidP="0006456F">
      <w:pPr>
        <w:pStyle w:val="BodyText"/>
        <w:spacing w:before="117"/>
        <w:ind w:left="0"/>
      </w:pPr>
    </w:p>
    <w:sectPr w:rsidR="0006456F">
      <w:pgSz w:w="11910" w:h="16840"/>
      <w:pgMar w:top="40" w:right="300" w:bottom="940" w:left="740" w:header="0" w:footer="7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188" w:rsidRDefault="00896188">
      <w:r>
        <w:separator/>
      </w:r>
    </w:p>
  </w:endnote>
  <w:endnote w:type="continuationSeparator" w:id="0">
    <w:p w:rsidR="00896188" w:rsidRDefault="00896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BD6" w:rsidRDefault="00212EEE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B842C07" wp14:editId="0899C05E">
              <wp:simplePos x="0" y="0"/>
              <wp:positionH relativeFrom="page">
                <wp:posOffset>485030</wp:posOffset>
              </wp:positionH>
              <wp:positionV relativeFrom="page">
                <wp:posOffset>10145864</wp:posOffset>
              </wp:positionV>
              <wp:extent cx="6575010" cy="477079"/>
              <wp:effectExtent l="0" t="0" r="16510" b="1841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5010" cy="47707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5BD6" w:rsidRDefault="004B611F" w:rsidP="002B5C01">
                          <w:pPr>
                            <w:spacing w:before="4"/>
                            <w:ind w:left="20" w:right="18"/>
                            <w:rPr>
                              <w:rFonts w:ascii="Arial"/>
                              <w:sz w:val="12"/>
                            </w:rPr>
                          </w:pPr>
                          <w:r>
                            <w:rPr>
                              <w:rFonts w:ascii="Arial"/>
                              <w:sz w:val="12"/>
                            </w:rPr>
                            <w:t>Land and</w:t>
                          </w:r>
                          <w:r>
                            <w:rPr>
                              <w:rFonts w:ascii="Arial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>P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rope</w:t>
                          </w:r>
                          <w:r>
                            <w:rPr>
                              <w:rFonts w:ascii="Arial"/>
                              <w:spacing w:val="-2"/>
                              <w:sz w:val="12"/>
                            </w:rPr>
                            <w:t>r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ty Inf</w:t>
                          </w:r>
                          <w:r>
                            <w:rPr>
                              <w:rFonts w:ascii="Arial"/>
                              <w:spacing w:val="-2"/>
                              <w:sz w:val="12"/>
                            </w:rPr>
                            <w:t>o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r</w:t>
                          </w:r>
                          <w:r>
                            <w:rPr>
                              <w:rFonts w:ascii="Arial"/>
                              <w:spacing w:val="-4"/>
                              <w:sz w:val="12"/>
                            </w:rPr>
                            <w:t>m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at</w:t>
                          </w:r>
                          <w:r>
                            <w:rPr>
                              <w:rFonts w:ascii="Arial"/>
                              <w:spacing w:val="2"/>
                              <w:sz w:val="12"/>
                            </w:rPr>
                            <w:t>i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on,</w:t>
                          </w:r>
                          <w:r w:rsidR="00B927D9">
                            <w:rPr>
                              <w:rFonts w:ascii="Arial"/>
                              <w:sz w:val="12"/>
                            </w:rPr>
                            <w:t xml:space="preserve"> </w:t>
                          </w:r>
                          <w:r w:rsidR="0059298A">
                            <w:rPr>
                              <w:rFonts w:ascii="Arial"/>
                              <w:sz w:val="12"/>
                            </w:rPr>
                            <w:t>a division of the Department of Finance</w:t>
                          </w:r>
                          <w:r w:rsidR="00B927D9">
                            <w:rPr>
                              <w:rFonts w:ascii="Arial"/>
                              <w:sz w:val="12"/>
                            </w:rPr>
                            <w:t>,</w:t>
                          </w:r>
                          <w:r w:rsidR="0059298A">
                            <w:rPr>
                              <w:rFonts w:ascii="Arial"/>
                              <w:sz w:val="12"/>
                            </w:rPr>
                            <w:t xml:space="preserve"> Services and Innovation is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 xml:space="preserve"> of</w:t>
                          </w:r>
                          <w:r>
                            <w:rPr>
                              <w:rFonts w:ascii="Arial"/>
                              <w:spacing w:val="-3"/>
                              <w:sz w:val="12"/>
                            </w:rPr>
                            <w:t>f</w:t>
                          </w:r>
                          <w:r>
                            <w:rPr>
                              <w:rFonts w:ascii="Arial"/>
                              <w:spacing w:val="2"/>
                              <w:sz w:val="12"/>
                            </w:rPr>
                            <w:t>i</w:t>
                          </w:r>
                          <w:r>
                            <w:rPr>
                              <w:rFonts w:ascii="Arial"/>
                              <w:spacing w:val="-3"/>
                              <w:sz w:val="12"/>
                            </w:rPr>
                            <w:t>c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>i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a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>l</w:t>
                          </w:r>
                          <w:r>
                            <w:rPr>
                              <w:rFonts w:ascii="Arial"/>
                              <w:spacing w:val="2"/>
                              <w:sz w:val="12"/>
                            </w:rPr>
                            <w:t>l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 xml:space="preserve">y </w:t>
                          </w:r>
                          <w:r>
                            <w:rPr>
                              <w:rFonts w:ascii="Arial"/>
                              <w:spacing w:val="-2"/>
                              <w:sz w:val="12"/>
                            </w:rPr>
                            <w:t>r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e</w:t>
                          </w:r>
                          <w:r>
                            <w:rPr>
                              <w:rFonts w:ascii="Arial"/>
                              <w:spacing w:val="-2"/>
                              <w:sz w:val="12"/>
                            </w:rPr>
                            <w:t>g</w:t>
                          </w:r>
                          <w:r>
                            <w:rPr>
                              <w:rFonts w:ascii="Arial"/>
                              <w:spacing w:val="2"/>
                              <w:sz w:val="12"/>
                            </w:rPr>
                            <w:t>i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ste</w:t>
                          </w:r>
                          <w:r>
                            <w:rPr>
                              <w:rFonts w:ascii="Arial"/>
                              <w:spacing w:val="-2"/>
                              <w:sz w:val="12"/>
                            </w:rPr>
                            <w:t>r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ed</w:t>
                          </w:r>
                          <w:r>
                            <w:rPr>
                              <w:rFonts w:ascii="Arial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2"/>
                              <w:sz w:val="12"/>
                            </w:rPr>
                            <w:t>i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n t</w:t>
                          </w:r>
                          <w:r>
                            <w:rPr>
                              <w:rFonts w:ascii="Arial"/>
                              <w:spacing w:val="-2"/>
                              <w:sz w:val="12"/>
                            </w:rPr>
                            <w:t>h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 xml:space="preserve">e 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>A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ustr</w:t>
                          </w:r>
                          <w:r>
                            <w:rPr>
                              <w:rFonts w:ascii="Arial"/>
                              <w:spacing w:val="-2"/>
                              <w:sz w:val="12"/>
                            </w:rPr>
                            <w:t>a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>l</w:t>
                          </w:r>
                          <w:r>
                            <w:rPr>
                              <w:rFonts w:ascii="Arial"/>
                              <w:spacing w:val="2"/>
                              <w:sz w:val="12"/>
                            </w:rPr>
                            <w:t>i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 xml:space="preserve">an 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>B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u</w:t>
                          </w:r>
                          <w:r>
                            <w:rPr>
                              <w:rFonts w:ascii="Arial"/>
                              <w:spacing w:val="-3"/>
                              <w:sz w:val="12"/>
                            </w:rPr>
                            <w:t>s</w:t>
                          </w:r>
                          <w:r>
                            <w:rPr>
                              <w:rFonts w:ascii="Arial"/>
                              <w:spacing w:val="2"/>
                              <w:sz w:val="12"/>
                            </w:rPr>
                            <w:t>i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ness</w:t>
                          </w:r>
                          <w:r>
                            <w:rPr>
                              <w:rFonts w:ascii="Arial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>R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e</w:t>
                          </w:r>
                          <w:r>
                            <w:rPr>
                              <w:rFonts w:ascii="Arial"/>
                              <w:spacing w:val="-2"/>
                              <w:sz w:val="12"/>
                            </w:rPr>
                            <w:t>g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>i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ster</w:t>
                          </w:r>
                          <w:r>
                            <w:rPr>
                              <w:rFonts w:ascii="Arial"/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and</w:t>
                          </w:r>
                          <w:r>
                            <w:rPr>
                              <w:rFonts w:ascii="Arial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for</w:t>
                          </w:r>
                          <w:r>
                            <w:rPr>
                              <w:rFonts w:ascii="Arial"/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G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>S</w:t>
                          </w:r>
                          <w:r>
                            <w:rPr>
                              <w:rFonts w:ascii="Arial"/>
                              <w:spacing w:val="1"/>
                              <w:sz w:val="12"/>
                            </w:rPr>
                            <w:t>T</w:t>
                          </w:r>
                          <w:r w:rsidR="0059298A">
                            <w:rPr>
                              <w:rFonts w:ascii="Arial"/>
                              <w:spacing w:val="1"/>
                              <w:sz w:val="12"/>
                            </w:rPr>
                            <w:t xml:space="preserve"> (ABN: </w:t>
                          </w:r>
                          <w:r w:rsidR="0059298A">
                            <w:rPr>
                              <w:rFonts w:ascii="Arial"/>
                              <w:sz w:val="12"/>
                            </w:rPr>
                            <w:t>84 104 377 806).</w:t>
                          </w:r>
                        </w:p>
                        <w:p w:rsidR="0059298A" w:rsidRDefault="0059298A" w:rsidP="0059298A">
                          <w:pPr>
                            <w:spacing w:before="4"/>
                            <w:ind w:right="18"/>
                            <w:rPr>
                              <w:rFonts w:ascii="Arial"/>
                              <w:sz w:val="12"/>
                            </w:rPr>
                          </w:pPr>
                        </w:p>
                        <w:p w:rsidR="0059298A" w:rsidRDefault="0059298A" w:rsidP="0059298A">
                          <w:pPr>
                            <w:spacing w:before="4"/>
                            <w:ind w:right="18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sz w:val="12"/>
                            </w:rPr>
                            <w:t>The Trustee for Australian Registry Investments Trust will operate the concession from 1 July 2017</w:t>
                          </w:r>
                          <w:r w:rsidR="003364B6">
                            <w:rPr>
                              <w:rFonts w:ascii="Arial"/>
                              <w:sz w:val="12"/>
                            </w:rPr>
                            <w:t>,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 xml:space="preserve"> trading as Land and Property Information.  It is officially registered in the Australian Business Register and for GST (ABN: 23 519 493 925).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.2pt;margin-top:798.9pt;width:517.7pt;height:3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" filled="f" stroked="f">
              <v:textbox inset="0,0,0,0">
                <w:txbxContent>
                  <w:p w:rsidR="00735BD6" w:rsidRDefault="004B611F" w:rsidP="002B5C01">
                    <w:pPr>
                      <w:spacing w:before="4"/>
                      <w:ind w:left="20" w:right="18"/>
                      <w:rPr>
                        <w:rFonts w:ascii="Arial"/>
                        <w:sz w:val="12"/>
                      </w:rPr>
                    </w:pPr>
                    <w:r>
                      <w:rPr>
                        <w:rFonts w:ascii="Arial"/>
                        <w:sz w:val="12"/>
                      </w:rPr>
                      <w:t>Land and</w:t>
                    </w:r>
                    <w:r>
                      <w:rPr>
                        <w:rFonts w:ascii="Arial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2"/>
                      </w:rPr>
                      <w:t>P</w:t>
                    </w:r>
                    <w:r>
                      <w:rPr>
                        <w:rFonts w:ascii="Arial"/>
                        <w:sz w:val="12"/>
                      </w:rPr>
                      <w:t>rope</w:t>
                    </w:r>
                    <w:r>
                      <w:rPr>
                        <w:rFonts w:ascii="Arial"/>
                        <w:spacing w:val="-2"/>
                        <w:sz w:val="12"/>
                      </w:rPr>
                      <w:t>r</w:t>
                    </w:r>
                    <w:r>
                      <w:rPr>
                        <w:rFonts w:ascii="Arial"/>
                        <w:sz w:val="12"/>
                      </w:rPr>
                      <w:t>ty Inf</w:t>
                    </w:r>
                    <w:r>
                      <w:rPr>
                        <w:rFonts w:ascii="Arial"/>
                        <w:spacing w:val="-2"/>
                        <w:sz w:val="12"/>
                      </w:rPr>
                      <w:t>o</w:t>
                    </w:r>
                    <w:r>
                      <w:rPr>
                        <w:rFonts w:ascii="Arial"/>
                        <w:sz w:val="12"/>
                      </w:rPr>
                      <w:t>r</w:t>
                    </w:r>
                    <w:r>
                      <w:rPr>
                        <w:rFonts w:ascii="Arial"/>
                        <w:spacing w:val="-4"/>
                        <w:sz w:val="12"/>
                      </w:rPr>
                      <w:t>m</w:t>
                    </w:r>
                    <w:r>
                      <w:rPr>
                        <w:rFonts w:ascii="Arial"/>
                        <w:sz w:val="12"/>
                      </w:rPr>
                      <w:t>at</w:t>
                    </w:r>
                    <w:r>
                      <w:rPr>
                        <w:rFonts w:ascii="Arial"/>
                        <w:spacing w:val="2"/>
                        <w:sz w:val="12"/>
                      </w:rPr>
                      <w:t>i</w:t>
                    </w:r>
                    <w:r>
                      <w:rPr>
                        <w:rFonts w:ascii="Arial"/>
                        <w:sz w:val="12"/>
                      </w:rPr>
                      <w:t>on,</w:t>
                    </w:r>
                    <w:r w:rsidR="00B927D9">
                      <w:rPr>
                        <w:rFonts w:ascii="Arial"/>
                        <w:sz w:val="12"/>
                      </w:rPr>
                      <w:t xml:space="preserve"> </w:t>
                    </w:r>
                    <w:r w:rsidR="0059298A">
                      <w:rPr>
                        <w:rFonts w:ascii="Arial"/>
                        <w:sz w:val="12"/>
                      </w:rPr>
                      <w:t>a division of the Department of Finance</w:t>
                    </w:r>
                    <w:r w:rsidR="00B927D9">
                      <w:rPr>
                        <w:rFonts w:ascii="Arial"/>
                        <w:sz w:val="12"/>
                      </w:rPr>
                      <w:t>,</w:t>
                    </w:r>
                    <w:r w:rsidR="0059298A">
                      <w:rPr>
                        <w:rFonts w:ascii="Arial"/>
                        <w:sz w:val="12"/>
                      </w:rPr>
                      <w:t xml:space="preserve"> Services and Innovation is</w:t>
                    </w:r>
                    <w:r>
                      <w:rPr>
                        <w:rFonts w:ascii="Arial"/>
                        <w:sz w:val="12"/>
                      </w:rPr>
                      <w:t xml:space="preserve"> of</w:t>
                    </w:r>
                    <w:r>
                      <w:rPr>
                        <w:rFonts w:ascii="Arial"/>
                        <w:spacing w:val="-3"/>
                        <w:sz w:val="12"/>
                      </w:rPr>
                      <w:t>f</w:t>
                    </w:r>
                    <w:r>
                      <w:rPr>
                        <w:rFonts w:ascii="Arial"/>
                        <w:spacing w:val="2"/>
                        <w:sz w:val="12"/>
                      </w:rPr>
                      <w:t>i</w:t>
                    </w:r>
                    <w:r>
                      <w:rPr>
                        <w:rFonts w:ascii="Arial"/>
                        <w:spacing w:val="-3"/>
                        <w:sz w:val="12"/>
                      </w:rPr>
                      <w:t>c</w:t>
                    </w:r>
                    <w:r>
                      <w:rPr>
                        <w:rFonts w:ascii="Arial"/>
                        <w:spacing w:val="-1"/>
                        <w:sz w:val="12"/>
                      </w:rPr>
                      <w:t>i</w:t>
                    </w:r>
                    <w:r>
                      <w:rPr>
                        <w:rFonts w:ascii="Arial"/>
                        <w:sz w:val="12"/>
                      </w:rPr>
                      <w:t>a</w:t>
                    </w:r>
                    <w:r>
                      <w:rPr>
                        <w:rFonts w:ascii="Arial"/>
                        <w:spacing w:val="-1"/>
                        <w:sz w:val="12"/>
                      </w:rPr>
                      <w:t>l</w:t>
                    </w:r>
                    <w:r>
                      <w:rPr>
                        <w:rFonts w:ascii="Arial"/>
                        <w:spacing w:val="2"/>
                        <w:sz w:val="12"/>
                      </w:rPr>
                      <w:t>l</w:t>
                    </w:r>
                    <w:r>
                      <w:rPr>
                        <w:rFonts w:ascii="Arial"/>
                        <w:sz w:val="12"/>
                      </w:rPr>
                      <w:t xml:space="preserve">y </w:t>
                    </w:r>
                    <w:r>
                      <w:rPr>
                        <w:rFonts w:ascii="Arial"/>
                        <w:spacing w:val="-2"/>
                        <w:sz w:val="12"/>
                      </w:rPr>
                      <w:t>r</w:t>
                    </w:r>
                    <w:r>
                      <w:rPr>
                        <w:rFonts w:ascii="Arial"/>
                        <w:sz w:val="12"/>
                      </w:rPr>
                      <w:t>e</w:t>
                    </w:r>
                    <w:r>
                      <w:rPr>
                        <w:rFonts w:ascii="Arial"/>
                        <w:spacing w:val="-2"/>
                        <w:sz w:val="12"/>
                      </w:rPr>
                      <w:t>g</w:t>
                    </w:r>
                    <w:r>
                      <w:rPr>
                        <w:rFonts w:ascii="Arial"/>
                        <w:spacing w:val="2"/>
                        <w:sz w:val="12"/>
                      </w:rPr>
                      <w:t>i</w:t>
                    </w:r>
                    <w:r>
                      <w:rPr>
                        <w:rFonts w:ascii="Arial"/>
                        <w:sz w:val="12"/>
                      </w:rPr>
                      <w:t>ste</w:t>
                    </w:r>
                    <w:r>
                      <w:rPr>
                        <w:rFonts w:ascii="Arial"/>
                        <w:spacing w:val="-2"/>
                        <w:sz w:val="12"/>
                      </w:rPr>
                      <w:t>r</w:t>
                    </w:r>
                    <w:r>
                      <w:rPr>
                        <w:rFonts w:ascii="Arial"/>
                        <w:sz w:val="12"/>
                      </w:rPr>
                      <w:t>ed</w:t>
                    </w:r>
                    <w:r>
                      <w:rPr>
                        <w:rFonts w:ascii="Arial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spacing w:val="2"/>
                        <w:sz w:val="12"/>
                      </w:rPr>
                      <w:t>i</w:t>
                    </w:r>
                    <w:r>
                      <w:rPr>
                        <w:rFonts w:ascii="Arial"/>
                        <w:sz w:val="12"/>
                      </w:rPr>
                      <w:t>n t</w:t>
                    </w:r>
                    <w:r>
                      <w:rPr>
                        <w:rFonts w:ascii="Arial"/>
                        <w:spacing w:val="-2"/>
                        <w:sz w:val="12"/>
                      </w:rPr>
                      <w:t>h</w:t>
                    </w:r>
                    <w:r>
                      <w:rPr>
                        <w:rFonts w:ascii="Arial"/>
                        <w:sz w:val="12"/>
                      </w:rPr>
                      <w:t xml:space="preserve">e </w:t>
                    </w:r>
                    <w:r>
                      <w:rPr>
                        <w:rFonts w:ascii="Arial"/>
                        <w:spacing w:val="-1"/>
                        <w:sz w:val="12"/>
                      </w:rPr>
                      <w:t>A</w:t>
                    </w:r>
                    <w:r>
                      <w:rPr>
                        <w:rFonts w:ascii="Arial"/>
                        <w:sz w:val="12"/>
                      </w:rPr>
                      <w:t>ustr</w:t>
                    </w:r>
                    <w:r>
                      <w:rPr>
                        <w:rFonts w:ascii="Arial"/>
                        <w:spacing w:val="-2"/>
                        <w:sz w:val="12"/>
                      </w:rPr>
                      <w:t>a</w:t>
                    </w:r>
                    <w:r>
                      <w:rPr>
                        <w:rFonts w:ascii="Arial"/>
                        <w:spacing w:val="-1"/>
                        <w:sz w:val="12"/>
                      </w:rPr>
                      <w:t>l</w:t>
                    </w:r>
                    <w:r>
                      <w:rPr>
                        <w:rFonts w:ascii="Arial"/>
                        <w:spacing w:val="2"/>
                        <w:sz w:val="12"/>
                      </w:rPr>
                      <w:t>i</w:t>
                    </w:r>
                    <w:r>
                      <w:rPr>
                        <w:rFonts w:ascii="Arial"/>
                        <w:sz w:val="12"/>
                      </w:rPr>
                      <w:t xml:space="preserve">an </w:t>
                    </w:r>
                    <w:r>
                      <w:rPr>
                        <w:rFonts w:ascii="Arial"/>
                        <w:spacing w:val="-1"/>
                        <w:sz w:val="12"/>
                      </w:rPr>
                      <w:t>B</w:t>
                    </w:r>
                    <w:r>
                      <w:rPr>
                        <w:rFonts w:ascii="Arial"/>
                        <w:sz w:val="12"/>
                      </w:rPr>
                      <w:t>u</w:t>
                    </w:r>
                    <w:r>
                      <w:rPr>
                        <w:rFonts w:ascii="Arial"/>
                        <w:spacing w:val="-3"/>
                        <w:sz w:val="12"/>
                      </w:rPr>
                      <w:t>s</w:t>
                    </w:r>
                    <w:r>
                      <w:rPr>
                        <w:rFonts w:ascii="Arial"/>
                        <w:spacing w:val="2"/>
                        <w:sz w:val="12"/>
                      </w:rPr>
                      <w:t>i</w:t>
                    </w:r>
                    <w:r>
                      <w:rPr>
                        <w:rFonts w:ascii="Arial"/>
                        <w:sz w:val="12"/>
                      </w:rPr>
                      <w:t>ness</w:t>
                    </w:r>
                    <w:r>
                      <w:rPr>
                        <w:rFonts w:ascii="Arial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2"/>
                      </w:rPr>
                      <w:t>R</w:t>
                    </w:r>
                    <w:r>
                      <w:rPr>
                        <w:rFonts w:ascii="Arial"/>
                        <w:sz w:val="12"/>
                      </w:rPr>
                      <w:t>e</w:t>
                    </w:r>
                    <w:r>
                      <w:rPr>
                        <w:rFonts w:ascii="Arial"/>
                        <w:spacing w:val="-2"/>
                        <w:sz w:val="12"/>
                      </w:rPr>
                      <w:t>g</w:t>
                    </w:r>
                    <w:r>
                      <w:rPr>
                        <w:rFonts w:ascii="Arial"/>
                        <w:spacing w:val="-1"/>
                        <w:sz w:val="12"/>
                      </w:rPr>
                      <w:t>i</w:t>
                    </w:r>
                    <w:r>
                      <w:rPr>
                        <w:rFonts w:ascii="Arial"/>
                        <w:sz w:val="12"/>
                      </w:rPr>
                      <w:t>ster</w:t>
                    </w:r>
                    <w:r>
                      <w:rPr>
                        <w:rFonts w:ascii="Arial"/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sz w:val="12"/>
                      </w:rPr>
                      <w:t>and</w:t>
                    </w:r>
                    <w:r>
                      <w:rPr>
                        <w:rFonts w:ascii="Arial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sz w:val="12"/>
                      </w:rPr>
                      <w:t>for</w:t>
                    </w:r>
                    <w:r>
                      <w:rPr>
                        <w:rFonts w:ascii="Arial"/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sz w:val="12"/>
                      </w:rPr>
                      <w:t>G</w:t>
                    </w:r>
                    <w:r>
                      <w:rPr>
                        <w:rFonts w:ascii="Arial"/>
                        <w:spacing w:val="-1"/>
                        <w:sz w:val="12"/>
                      </w:rPr>
                      <w:t>S</w:t>
                    </w:r>
                    <w:r>
                      <w:rPr>
                        <w:rFonts w:ascii="Arial"/>
                        <w:spacing w:val="1"/>
                        <w:sz w:val="12"/>
                      </w:rPr>
                      <w:t>T</w:t>
                    </w:r>
                    <w:r w:rsidR="0059298A">
                      <w:rPr>
                        <w:rFonts w:ascii="Arial"/>
                        <w:spacing w:val="1"/>
                        <w:sz w:val="12"/>
                      </w:rPr>
                      <w:t xml:space="preserve"> (ABN: </w:t>
                    </w:r>
                    <w:r w:rsidR="0059298A">
                      <w:rPr>
                        <w:rFonts w:ascii="Arial"/>
                        <w:sz w:val="12"/>
                      </w:rPr>
                      <w:t>84 104 377 806).</w:t>
                    </w:r>
                  </w:p>
                  <w:p w:rsidR="0059298A" w:rsidRDefault="0059298A" w:rsidP="0059298A">
                    <w:pPr>
                      <w:spacing w:before="4"/>
                      <w:ind w:right="18"/>
                      <w:rPr>
                        <w:rFonts w:ascii="Arial"/>
                        <w:sz w:val="12"/>
                      </w:rPr>
                    </w:pPr>
                  </w:p>
                  <w:p w:rsidR="0059298A" w:rsidRDefault="0059298A" w:rsidP="0059298A">
                    <w:pPr>
                      <w:spacing w:before="4"/>
                      <w:ind w:right="18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/>
                        <w:sz w:val="12"/>
                      </w:rPr>
                      <w:t>The Trustee for Australian Registry Investments Trust will operate the concession from 1 July 2017</w:t>
                    </w:r>
                    <w:r w:rsidR="003364B6">
                      <w:rPr>
                        <w:rFonts w:ascii="Arial"/>
                        <w:sz w:val="12"/>
                      </w:rPr>
                      <w:t>,</w:t>
                    </w:r>
                    <w:r>
                      <w:rPr>
                        <w:rFonts w:ascii="Arial"/>
                        <w:sz w:val="12"/>
                      </w:rPr>
                      <w:t xml:space="preserve"> trading as Land and Property Information.  It is officially registered in the Australian Business Register and for GST (ABN: 23 519 493 925).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188" w:rsidRDefault="00896188">
      <w:r>
        <w:separator/>
      </w:r>
    </w:p>
  </w:footnote>
  <w:footnote w:type="continuationSeparator" w:id="0">
    <w:p w:rsidR="00896188" w:rsidRDefault="00896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6B30"/>
    <w:multiLevelType w:val="hybridMultilevel"/>
    <w:tmpl w:val="4148D56C"/>
    <w:lvl w:ilvl="0" w:tplc="99D058CE">
      <w:start w:val="277"/>
      <w:numFmt w:val="bullet"/>
      <w:lvlText w:val=""/>
      <w:lvlJc w:val="left"/>
      <w:pPr>
        <w:ind w:left="899" w:hanging="360"/>
      </w:pPr>
      <w:rPr>
        <w:rFonts w:ascii="Symbol" w:eastAsia="Arial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">
    <w:nsid w:val="076302A1"/>
    <w:multiLevelType w:val="hybridMultilevel"/>
    <w:tmpl w:val="F5C8C082"/>
    <w:lvl w:ilvl="0" w:tplc="E3DC05B6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67CC6AA2">
      <w:start w:val="1"/>
      <w:numFmt w:val="bullet"/>
      <w:lvlText w:val="•"/>
      <w:lvlJc w:val="left"/>
      <w:pPr>
        <w:ind w:left="1307" w:hanging="360"/>
      </w:pPr>
      <w:rPr>
        <w:rFonts w:hint="default"/>
      </w:rPr>
    </w:lvl>
    <w:lvl w:ilvl="2" w:tplc="4DF89996">
      <w:start w:val="1"/>
      <w:numFmt w:val="bullet"/>
      <w:lvlText w:val="•"/>
      <w:lvlJc w:val="left"/>
      <w:pPr>
        <w:ind w:left="2155" w:hanging="360"/>
      </w:pPr>
      <w:rPr>
        <w:rFonts w:hint="default"/>
      </w:rPr>
    </w:lvl>
    <w:lvl w:ilvl="3" w:tplc="AB10EED4">
      <w:start w:val="1"/>
      <w:numFmt w:val="bullet"/>
      <w:lvlText w:val="•"/>
      <w:lvlJc w:val="left"/>
      <w:pPr>
        <w:ind w:left="3003" w:hanging="360"/>
      </w:pPr>
      <w:rPr>
        <w:rFonts w:hint="default"/>
      </w:rPr>
    </w:lvl>
    <w:lvl w:ilvl="4" w:tplc="FE7A598E">
      <w:start w:val="1"/>
      <w:numFmt w:val="bullet"/>
      <w:lvlText w:val="•"/>
      <w:lvlJc w:val="left"/>
      <w:pPr>
        <w:ind w:left="3851" w:hanging="360"/>
      </w:pPr>
      <w:rPr>
        <w:rFonts w:hint="default"/>
      </w:rPr>
    </w:lvl>
    <w:lvl w:ilvl="5" w:tplc="F7065F26">
      <w:start w:val="1"/>
      <w:numFmt w:val="bullet"/>
      <w:lvlText w:val="•"/>
      <w:lvlJc w:val="left"/>
      <w:pPr>
        <w:ind w:left="4699" w:hanging="360"/>
      </w:pPr>
      <w:rPr>
        <w:rFonts w:hint="default"/>
      </w:rPr>
    </w:lvl>
    <w:lvl w:ilvl="6" w:tplc="B3F40BEE">
      <w:start w:val="1"/>
      <w:numFmt w:val="bullet"/>
      <w:lvlText w:val="•"/>
      <w:lvlJc w:val="left"/>
      <w:pPr>
        <w:ind w:left="5547" w:hanging="360"/>
      </w:pPr>
      <w:rPr>
        <w:rFonts w:hint="default"/>
      </w:rPr>
    </w:lvl>
    <w:lvl w:ilvl="7" w:tplc="12048DBA">
      <w:start w:val="1"/>
      <w:numFmt w:val="bullet"/>
      <w:lvlText w:val="•"/>
      <w:lvlJc w:val="left"/>
      <w:pPr>
        <w:ind w:left="6395" w:hanging="360"/>
      </w:pPr>
      <w:rPr>
        <w:rFonts w:hint="default"/>
      </w:rPr>
    </w:lvl>
    <w:lvl w:ilvl="8" w:tplc="AB9AC526">
      <w:start w:val="1"/>
      <w:numFmt w:val="bullet"/>
      <w:lvlText w:val="•"/>
      <w:lvlJc w:val="left"/>
      <w:pPr>
        <w:ind w:left="7243" w:hanging="360"/>
      </w:pPr>
      <w:rPr>
        <w:rFonts w:hint="default"/>
      </w:rPr>
    </w:lvl>
  </w:abstractNum>
  <w:abstractNum w:abstractNumId="2">
    <w:nsid w:val="28A874CA"/>
    <w:multiLevelType w:val="hybridMultilevel"/>
    <w:tmpl w:val="4F8AC4E0"/>
    <w:lvl w:ilvl="0" w:tplc="0C09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3">
    <w:nsid w:val="2A203C7A"/>
    <w:multiLevelType w:val="hybridMultilevel"/>
    <w:tmpl w:val="A776DF1C"/>
    <w:lvl w:ilvl="0" w:tplc="DFBA8E78">
      <w:start w:val="1"/>
      <w:numFmt w:val="bullet"/>
      <w:lvlText w:val=""/>
      <w:lvlJc w:val="left"/>
      <w:pPr>
        <w:ind w:left="896" w:hanging="360"/>
      </w:pPr>
      <w:rPr>
        <w:rFonts w:ascii="Symbol" w:eastAsia="Symbol" w:hAnsi="Symbol" w:hint="default"/>
        <w:w w:val="100"/>
        <w:sz w:val="18"/>
        <w:szCs w:val="18"/>
      </w:rPr>
    </w:lvl>
    <w:lvl w:ilvl="1" w:tplc="29AAAFDA">
      <w:start w:val="1"/>
      <w:numFmt w:val="bullet"/>
      <w:lvlText w:val="•"/>
      <w:lvlJc w:val="left"/>
      <w:pPr>
        <w:ind w:left="1824" w:hanging="360"/>
      </w:pPr>
      <w:rPr>
        <w:rFonts w:hint="default"/>
      </w:rPr>
    </w:lvl>
    <w:lvl w:ilvl="2" w:tplc="C2E09A2E">
      <w:start w:val="1"/>
      <w:numFmt w:val="bullet"/>
      <w:lvlText w:val="•"/>
      <w:lvlJc w:val="left"/>
      <w:pPr>
        <w:ind w:left="2749" w:hanging="360"/>
      </w:pPr>
      <w:rPr>
        <w:rFonts w:hint="default"/>
      </w:rPr>
    </w:lvl>
    <w:lvl w:ilvl="3" w:tplc="710AFEBE">
      <w:start w:val="1"/>
      <w:numFmt w:val="bullet"/>
      <w:lvlText w:val="•"/>
      <w:lvlJc w:val="left"/>
      <w:pPr>
        <w:ind w:left="3673" w:hanging="360"/>
      </w:pPr>
      <w:rPr>
        <w:rFonts w:hint="default"/>
      </w:rPr>
    </w:lvl>
    <w:lvl w:ilvl="4" w:tplc="8C2CF47C">
      <w:start w:val="1"/>
      <w:numFmt w:val="bullet"/>
      <w:lvlText w:val="•"/>
      <w:lvlJc w:val="left"/>
      <w:pPr>
        <w:ind w:left="4598" w:hanging="360"/>
      </w:pPr>
      <w:rPr>
        <w:rFonts w:hint="default"/>
      </w:rPr>
    </w:lvl>
    <w:lvl w:ilvl="5" w:tplc="F8EC275C">
      <w:start w:val="1"/>
      <w:numFmt w:val="bullet"/>
      <w:lvlText w:val="•"/>
      <w:lvlJc w:val="left"/>
      <w:pPr>
        <w:ind w:left="5523" w:hanging="360"/>
      </w:pPr>
      <w:rPr>
        <w:rFonts w:hint="default"/>
      </w:rPr>
    </w:lvl>
    <w:lvl w:ilvl="6" w:tplc="4022D4A6">
      <w:start w:val="1"/>
      <w:numFmt w:val="bullet"/>
      <w:lvlText w:val="•"/>
      <w:lvlJc w:val="left"/>
      <w:pPr>
        <w:ind w:left="6447" w:hanging="360"/>
      </w:pPr>
      <w:rPr>
        <w:rFonts w:hint="default"/>
      </w:rPr>
    </w:lvl>
    <w:lvl w:ilvl="7" w:tplc="61CE7D30">
      <w:start w:val="1"/>
      <w:numFmt w:val="bullet"/>
      <w:lvlText w:val="•"/>
      <w:lvlJc w:val="left"/>
      <w:pPr>
        <w:ind w:left="7372" w:hanging="360"/>
      </w:pPr>
      <w:rPr>
        <w:rFonts w:hint="default"/>
      </w:rPr>
    </w:lvl>
    <w:lvl w:ilvl="8" w:tplc="F8543000">
      <w:start w:val="1"/>
      <w:numFmt w:val="bullet"/>
      <w:lvlText w:val="•"/>
      <w:lvlJc w:val="left"/>
      <w:pPr>
        <w:ind w:left="8297" w:hanging="360"/>
      </w:pPr>
      <w:rPr>
        <w:rFonts w:hint="default"/>
      </w:rPr>
    </w:lvl>
  </w:abstractNum>
  <w:abstractNum w:abstractNumId="4">
    <w:nsid w:val="35930606"/>
    <w:multiLevelType w:val="hybridMultilevel"/>
    <w:tmpl w:val="959E72DA"/>
    <w:lvl w:ilvl="0" w:tplc="8CC4D76C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F17A6816">
      <w:start w:val="1"/>
      <w:numFmt w:val="bullet"/>
      <w:lvlText w:val="•"/>
      <w:lvlJc w:val="left"/>
      <w:pPr>
        <w:ind w:left="1331" w:hanging="360"/>
      </w:pPr>
      <w:rPr>
        <w:rFonts w:hint="default"/>
      </w:rPr>
    </w:lvl>
    <w:lvl w:ilvl="2" w:tplc="69E28EEE">
      <w:start w:val="1"/>
      <w:numFmt w:val="bullet"/>
      <w:lvlText w:val="•"/>
      <w:lvlJc w:val="left"/>
      <w:pPr>
        <w:ind w:left="2202" w:hanging="360"/>
      </w:pPr>
      <w:rPr>
        <w:rFonts w:hint="default"/>
      </w:rPr>
    </w:lvl>
    <w:lvl w:ilvl="3" w:tplc="DED89DF0">
      <w:start w:val="1"/>
      <w:numFmt w:val="bullet"/>
      <w:lvlText w:val="•"/>
      <w:lvlJc w:val="left"/>
      <w:pPr>
        <w:ind w:left="3073" w:hanging="360"/>
      </w:pPr>
      <w:rPr>
        <w:rFonts w:hint="default"/>
      </w:rPr>
    </w:lvl>
    <w:lvl w:ilvl="4" w:tplc="99668CF0">
      <w:start w:val="1"/>
      <w:numFmt w:val="bullet"/>
      <w:lvlText w:val="•"/>
      <w:lvlJc w:val="left"/>
      <w:pPr>
        <w:ind w:left="3944" w:hanging="360"/>
      </w:pPr>
      <w:rPr>
        <w:rFonts w:hint="default"/>
      </w:rPr>
    </w:lvl>
    <w:lvl w:ilvl="5" w:tplc="4FCE028C">
      <w:start w:val="1"/>
      <w:numFmt w:val="bullet"/>
      <w:lvlText w:val="•"/>
      <w:lvlJc w:val="left"/>
      <w:pPr>
        <w:ind w:left="4815" w:hanging="360"/>
      </w:pPr>
      <w:rPr>
        <w:rFonts w:hint="default"/>
      </w:rPr>
    </w:lvl>
    <w:lvl w:ilvl="6" w:tplc="FB1E40A2">
      <w:start w:val="1"/>
      <w:numFmt w:val="bullet"/>
      <w:lvlText w:val="•"/>
      <w:lvlJc w:val="left"/>
      <w:pPr>
        <w:ind w:left="5686" w:hanging="360"/>
      </w:pPr>
      <w:rPr>
        <w:rFonts w:hint="default"/>
      </w:rPr>
    </w:lvl>
    <w:lvl w:ilvl="7" w:tplc="F066222A">
      <w:start w:val="1"/>
      <w:numFmt w:val="bullet"/>
      <w:lvlText w:val="•"/>
      <w:lvlJc w:val="left"/>
      <w:pPr>
        <w:ind w:left="6557" w:hanging="360"/>
      </w:pPr>
      <w:rPr>
        <w:rFonts w:hint="default"/>
      </w:rPr>
    </w:lvl>
    <w:lvl w:ilvl="8" w:tplc="F5F08F36">
      <w:start w:val="1"/>
      <w:numFmt w:val="bullet"/>
      <w:lvlText w:val="•"/>
      <w:lvlJc w:val="left"/>
      <w:pPr>
        <w:ind w:left="7428" w:hanging="360"/>
      </w:pPr>
      <w:rPr>
        <w:rFonts w:hint="default"/>
      </w:rPr>
    </w:lvl>
  </w:abstractNum>
  <w:abstractNum w:abstractNumId="5">
    <w:nsid w:val="40F8358C"/>
    <w:multiLevelType w:val="hybridMultilevel"/>
    <w:tmpl w:val="CF940D6C"/>
    <w:lvl w:ilvl="0" w:tplc="6E82FA34">
      <w:start w:val="1"/>
      <w:numFmt w:val="bullet"/>
      <w:lvlText w:val=""/>
      <w:lvlJc w:val="left"/>
      <w:pPr>
        <w:ind w:left="468" w:hanging="361"/>
      </w:pPr>
      <w:rPr>
        <w:rFonts w:ascii="Symbol" w:eastAsia="Symbol" w:hAnsi="Symbol" w:hint="default"/>
        <w:w w:val="100"/>
        <w:sz w:val="22"/>
        <w:szCs w:val="22"/>
      </w:rPr>
    </w:lvl>
    <w:lvl w:ilvl="1" w:tplc="42F645E8">
      <w:start w:val="1"/>
      <w:numFmt w:val="bullet"/>
      <w:lvlText w:val="•"/>
      <w:lvlJc w:val="left"/>
      <w:pPr>
        <w:ind w:left="1307" w:hanging="361"/>
      </w:pPr>
      <w:rPr>
        <w:rFonts w:hint="default"/>
      </w:rPr>
    </w:lvl>
    <w:lvl w:ilvl="2" w:tplc="5866B3C4">
      <w:start w:val="1"/>
      <w:numFmt w:val="bullet"/>
      <w:lvlText w:val="•"/>
      <w:lvlJc w:val="left"/>
      <w:pPr>
        <w:ind w:left="2155" w:hanging="361"/>
      </w:pPr>
      <w:rPr>
        <w:rFonts w:hint="default"/>
      </w:rPr>
    </w:lvl>
    <w:lvl w:ilvl="3" w:tplc="1056349A">
      <w:start w:val="1"/>
      <w:numFmt w:val="bullet"/>
      <w:lvlText w:val="•"/>
      <w:lvlJc w:val="left"/>
      <w:pPr>
        <w:ind w:left="3003" w:hanging="361"/>
      </w:pPr>
      <w:rPr>
        <w:rFonts w:hint="default"/>
      </w:rPr>
    </w:lvl>
    <w:lvl w:ilvl="4" w:tplc="46046892">
      <w:start w:val="1"/>
      <w:numFmt w:val="bullet"/>
      <w:lvlText w:val="•"/>
      <w:lvlJc w:val="left"/>
      <w:pPr>
        <w:ind w:left="3851" w:hanging="361"/>
      </w:pPr>
      <w:rPr>
        <w:rFonts w:hint="default"/>
      </w:rPr>
    </w:lvl>
    <w:lvl w:ilvl="5" w:tplc="25742BD6">
      <w:start w:val="1"/>
      <w:numFmt w:val="bullet"/>
      <w:lvlText w:val="•"/>
      <w:lvlJc w:val="left"/>
      <w:pPr>
        <w:ind w:left="4699" w:hanging="361"/>
      </w:pPr>
      <w:rPr>
        <w:rFonts w:hint="default"/>
      </w:rPr>
    </w:lvl>
    <w:lvl w:ilvl="6" w:tplc="FA265122">
      <w:start w:val="1"/>
      <w:numFmt w:val="bullet"/>
      <w:lvlText w:val="•"/>
      <w:lvlJc w:val="left"/>
      <w:pPr>
        <w:ind w:left="5547" w:hanging="361"/>
      </w:pPr>
      <w:rPr>
        <w:rFonts w:hint="default"/>
      </w:rPr>
    </w:lvl>
    <w:lvl w:ilvl="7" w:tplc="DA405220">
      <w:start w:val="1"/>
      <w:numFmt w:val="bullet"/>
      <w:lvlText w:val="•"/>
      <w:lvlJc w:val="left"/>
      <w:pPr>
        <w:ind w:left="6395" w:hanging="361"/>
      </w:pPr>
      <w:rPr>
        <w:rFonts w:hint="default"/>
      </w:rPr>
    </w:lvl>
    <w:lvl w:ilvl="8" w:tplc="FBD80F22">
      <w:start w:val="1"/>
      <w:numFmt w:val="bullet"/>
      <w:lvlText w:val="•"/>
      <w:lvlJc w:val="left"/>
      <w:pPr>
        <w:ind w:left="7243" w:hanging="361"/>
      </w:pPr>
      <w:rPr>
        <w:rFonts w:hint="default"/>
      </w:rPr>
    </w:lvl>
  </w:abstractNum>
  <w:abstractNum w:abstractNumId="6">
    <w:nsid w:val="4669705A"/>
    <w:multiLevelType w:val="hybridMultilevel"/>
    <w:tmpl w:val="17AA57D4"/>
    <w:lvl w:ilvl="0" w:tplc="C898EFD6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AD0A042A">
      <w:start w:val="1"/>
      <w:numFmt w:val="bullet"/>
      <w:lvlText w:val="•"/>
      <w:lvlJc w:val="left"/>
      <w:pPr>
        <w:ind w:left="1344" w:hanging="360"/>
      </w:pPr>
      <w:rPr>
        <w:rFonts w:hint="default"/>
      </w:rPr>
    </w:lvl>
    <w:lvl w:ilvl="2" w:tplc="326A59EA">
      <w:start w:val="1"/>
      <w:numFmt w:val="bullet"/>
      <w:lvlText w:val="•"/>
      <w:lvlJc w:val="left"/>
      <w:pPr>
        <w:ind w:left="2229" w:hanging="360"/>
      </w:pPr>
      <w:rPr>
        <w:rFonts w:hint="default"/>
      </w:rPr>
    </w:lvl>
    <w:lvl w:ilvl="3" w:tplc="C714E750">
      <w:start w:val="1"/>
      <w:numFmt w:val="bullet"/>
      <w:lvlText w:val="•"/>
      <w:lvlJc w:val="left"/>
      <w:pPr>
        <w:ind w:left="3113" w:hanging="360"/>
      </w:pPr>
      <w:rPr>
        <w:rFonts w:hint="default"/>
      </w:rPr>
    </w:lvl>
    <w:lvl w:ilvl="4" w:tplc="A9FE03C0">
      <w:start w:val="1"/>
      <w:numFmt w:val="bullet"/>
      <w:lvlText w:val="•"/>
      <w:lvlJc w:val="left"/>
      <w:pPr>
        <w:ind w:left="3998" w:hanging="360"/>
      </w:pPr>
      <w:rPr>
        <w:rFonts w:hint="default"/>
      </w:rPr>
    </w:lvl>
    <w:lvl w:ilvl="5" w:tplc="6066B818">
      <w:start w:val="1"/>
      <w:numFmt w:val="bullet"/>
      <w:lvlText w:val="•"/>
      <w:lvlJc w:val="left"/>
      <w:pPr>
        <w:ind w:left="4883" w:hanging="360"/>
      </w:pPr>
      <w:rPr>
        <w:rFonts w:hint="default"/>
      </w:rPr>
    </w:lvl>
    <w:lvl w:ilvl="6" w:tplc="E0F0E6A0">
      <w:start w:val="1"/>
      <w:numFmt w:val="bullet"/>
      <w:lvlText w:val="•"/>
      <w:lvlJc w:val="left"/>
      <w:pPr>
        <w:ind w:left="5767" w:hanging="360"/>
      </w:pPr>
      <w:rPr>
        <w:rFonts w:hint="default"/>
      </w:rPr>
    </w:lvl>
    <w:lvl w:ilvl="7" w:tplc="3EA6B6AC">
      <w:start w:val="1"/>
      <w:numFmt w:val="bullet"/>
      <w:lvlText w:val="•"/>
      <w:lvlJc w:val="left"/>
      <w:pPr>
        <w:ind w:left="6652" w:hanging="360"/>
      </w:pPr>
      <w:rPr>
        <w:rFonts w:hint="default"/>
      </w:rPr>
    </w:lvl>
    <w:lvl w:ilvl="8" w:tplc="96303506">
      <w:start w:val="1"/>
      <w:numFmt w:val="bullet"/>
      <w:lvlText w:val="•"/>
      <w:lvlJc w:val="left"/>
      <w:pPr>
        <w:ind w:left="7537" w:hanging="360"/>
      </w:pPr>
      <w:rPr>
        <w:rFonts w:hint="default"/>
      </w:rPr>
    </w:lvl>
  </w:abstractNum>
  <w:abstractNum w:abstractNumId="7">
    <w:nsid w:val="4A6A0B9C"/>
    <w:multiLevelType w:val="hybridMultilevel"/>
    <w:tmpl w:val="20D25EB8"/>
    <w:lvl w:ilvl="0" w:tplc="50564D26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317000B4">
      <w:start w:val="1"/>
      <w:numFmt w:val="bullet"/>
      <w:lvlText w:val="•"/>
      <w:lvlJc w:val="left"/>
      <w:pPr>
        <w:ind w:left="1331" w:hanging="360"/>
      </w:pPr>
      <w:rPr>
        <w:rFonts w:hint="default"/>
      </w:rPr>
    </w:lvl>
    <w:lvl w:ilvl="2" w:tplc="382449A2">
      <w:start w:val="1"/>
      <w:numFmt w:val="bullet"/>
      <w:lvlText w:val="•"/>
      <w:lvlJc w:val="left"/>
      <w:pPr>
        <w:ind w:left="2202" w:hanging="360"/>
      </w:pPr>
      <w:rPr>
        <w:rFonts w:hint="default"/>
      </w:rPr>
    </w:lvl>
    <w:lvl w:ilvl="3" w:tplc="4DFE768E">
      <w:start w:val="1"/>
      <w:numFmt w:val="bullet"/>
      <w:lvlText w:val="•"/>
      <w:lvlJc w:val="left"/>
      <w:pPr>
        <w:ind w:left="3073" w:hanging="360"/>
      </w:pPr>
      <w:rPr>
        <w:rFonts w:hint="default"/>
      </w:rPr>
    </w:lvl>
    <w:lvl w:ilvl="4" w:tplc="A918AA14">
      <w:start w:val="1"/>
      <w:numFmt w:val="bullet"/>
      <w:lvlText w:val="•"/>
      <w:lvlJc w:val="left"/>
      <w:pPr>
        <w:ind w:left="3944" w:hanging="360"/>
      </w:pPr>
      <w:rPr>
        <w:rFonts w:hint="default"/>
      </w:rPr>
    </w:lvl>
    <w:lvl w:ilvl="5" w:tplc="5A6686FE">
      <w:start w:val="1"/>
      <w:numFmt w:val="bullet"/>
      <w:lvlText w:val="•"/>
      <w:lvlJc w:val="left"/>
      <w:pPr>
        <w:ind w:left="4815" w:hanging="360"/>
      </w:pPr>
      <w:rPr>
        <w:rFonts w:hint="default"/>
      </w:rPr>
    </w:lvl>
    <w:lvl w:ilvl="6" w:tplc="519AFA8E">
      <w:start w:val="1"/>
      <w:numFmt w:val="bullet"/>
      <w:lvlText w:val="•"/>
      <w:lvlJc w:val="left"/>
      <w:pPr>
        <w:ind w:left="5686" w:hanging="360"/>
      </w:pPr>
      <w:rPr>
        <w:rFonts w:hint="default"/>
      </w:rPr>
    </w:lvl>
    <w:lvl w:ilvl="7" w:tplc="D928953E">
      <w:start w:val="1"/>
      <w:numFmt w:val="bullet"/>
      <w:lvlText w:val="•"/>
      <w:lvlJc w:val="left"/>
      <w:pPr>
        <w:ind w:left="6557" w:hanging="360"/>
      </w:pPr>
      <w:rPr>
        <w:rFonts w:hint="default"/>
      </w:rPr>
    </w:lvl>
    <w:lvl w:ilvl="8" w:tplc="D0560B3C">
      <w:start w:val="1"/>
      <w:numFmt w:val="bullet"/>
      <w:lvlText w:val="•"/>
      <w:lvlJc w:val="left"/>
      <w:pPr>
        <w:ind w:left="7428" w:hanging="360"/>
      </w:pPr>
      <w:rPr>
        <w:rFonts w:hint="default"/>
      </w:rPr>
    </w:lvl>
  </w:abstractNum>
  <w:abstractNum w:abstractNumId="8">
    <w:nsid w:val="53CF6303"/>
    <w:multiLevelType w:val="hybridMultilevel"/>
    <w:tmpl w:val="679A1DC0"/>
    <w:lvl w:ilvl="0" w:tplc="A11C5394">
      <w:start w:val="1"/>
      <w:numFmt w:val="bullet"/>
      <w:lvlText w:val=""/>
      <w:lvlJc w:val="left"/>
      <w:pPr>
        <w:ind w:left="468" w:hanging="361"/>
      </w:pPr>
      <w:rPr>
        <w:rFonts w:ascii="Symbol" w:eastAsia="Symbol" w:hAnsi="Symbol" w:hint="default"/>
        <w:w w:val="100"/>
        <w:sz w:val="22"/>
        <w:szCs w:val="22"/>
      </w:rPr>
    </w:lvl>
    <w:lvl w:ilvl="1" w:tplc="DDD2643C">
      <w:start w:val="1"/>
      <w:numFmt w:val="bullet"/>
      <w:lvlText w:val="•"/>
      <w:lvlJc w:val="left"/>
      <w:pPr>
        <w:ind w:left="1344" w:hanging="361"/>
      </w:pPr>
      <w:rPr>
        <w:rFonts w:hint="default"/>
      </w:rPr>
    </w:lvl>
    <w:lvl w:ilvl="2" w:tplc="E1BA5AE2">
      <w:start w:val="1"/>
      <w:numFmt w:val="bullet"/>
      <w:lvlText w:val="•"/>
      <w:lvlJc w:val="left"/>
      <w:pPr>
        <w:ind w:left="2229" w:hanging="361"/>
      </w:pPr>
      <w:rPr>
        <w:rFonts w:hint="default"/>
      </w:rPr>
    </w:lvl>
    <w:lvl w:ilvl="3" w:tplc="2A48693E">
      <w:start w:val="1"/>
      <w:numFmt w:val="bullet"/>
      <w:lvlText w:val="•"/>
      <w:lvlJc w:val="left"/>
      <w:pPr>
        <w:ind w:left="3113" w:hanging="361"/>
      </w:pPr>
      <w:rPr>
        <w:rFonts w:hint="default"/>
      </w:rPr>
    </w:lvl>
    <w:lvl w:ilvl="4" w:tplc="DE12EEA2">
      <w:start w:val="1"/>
      <w:numFmt w:val="bullet"/>
      <w:lvlText w:val="•"/>
      <w:lvlJc w:val="left"/>
      <w:pPr>
        <w:ind w:left="3998" w:hanging="361"/>
      </w:pPr>
      <w:rPr>
        <w:rFonts w:hint="default"/>
      </w:rPr>
    </w:lvl>
    <w:lvl w:ilvl="5" w:tplc="83BA1A1E">
      <w:start w:val="1"/>
      <w:numFmt w:val="bullet"/>
      <w:lvlText w:val="•"/>
      <w:lvlJc w:val="left"/>
      <w:pPr>
        <w:ind w:left="4883" w:hanging="361"/>
      </w:pPr>
      <w:rPr>
        <w:rFonts w:hint="default"/>
      </w:rPr>
    </w:lvl>
    <w:lvl w:ilvl="6" w:tplc="38CA0C94">
      <w:start w:val="1"/>
      <w:numFmt w:val="bullet"/>
      <w:lvlText w:val="•"/>
      <w:lvlJc w:val="left"/>
      <w:pPr>
        <w:ind w:left="5767" w:hanging="361"/>
      </w:pPr>
      <w:rPr>
        <w:rFonts w:hint="default"/>
      </w:rPr>
    </w:lvl>
    <w:lvl w:ilvl="7" w:tplc="020253EE">
      <w:start w:val="1"/>
      <w:numFmt w:val="bullet"/>
      <w:lvlText w:val="•"/>
      <w:lvlJc w:val="left"/>
      <w:pPr>
        <w:ind w:left="6652" w:hanging="361"/>
      </w:pPr>
      <w:rPr>
        <w:rFonts w:hint="default"/>
      </w:rPr>
    </w:lvl>
    <w:lvl w:ilvl="8" w:tplc="62FCF674">
      <w:start w:val="1"/>
      <w:numFmt w:val="bullet"/>
      <w:lvlText w:val="•"/>
      <w:lvlJc w:val="left"/>
      <w:pPr>
        <w:ind w:left="7537" w:hanging="361"/>
      </w:pPr>
      <w:rPr>
        <w:rFonts w:hint="default"/>
      </w:rPr>
    </w:lvl>
  </w:abstractNum>
  <w:abstractNum w:abstractNumId="9">
    <w:nsid w:val="55FE2BA6"/>
    <w:multiLevelType w:val="hybridMultilevel"/>
    <w:tmpl w:val="6D76DA62"/>
    <w:lvl w:ilvl="0" w:tplc="0C09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0">
    <w:nsid w:val="5C295450"/>
    <w:multiLevelType w:val="hybridMultilevel"/>
    <w:tmpl w:val="B63ED5A8"/>
    <w:lvl w:ilvl="0" w:tplc="3C9A6BB8">
      <w:start w:val="1"/>
      <w:numFmt w:val="bullet"/>
      <w:lvlText w:val=""/>
      <w:lvlJc w:val="left"/>
      <w:pPr>
        <w:ind w:left="468" w:hanging="361"/>
      </w:pPr>
      <w:rPr>
        <w:rFonts w:ascii="Symbol" w:eastAsia="Symbol" w:hAnsi="Symbol" w:hint="default"/>
        <w:w w:val="100"/>
        <w:sz w:val="22"/>
        <w:szCs w:val="22"/>
      </w:rPr>
    </w:lvl>
    <w:lvl w:ilvl="1" w:tplc="FB6AA53C">
      <w:start w:val="1"/>
      <w:numFmt w:val="bullet"/>
      <w:lvlText w:val="•"/>
      <w:lvlJc w:val="left"/>
      <w:pPr>
        <w:ind w:left="1307" w:hanging="361"/>
      </w:pPr>
      <w:rPr>
        <w:rFonts w:hint="default"/>
      </w:rPr>
    </w:lvl>
    <w:lvl w:ilvl="2" w:tplc="8C484C3A">
      <w:start w:val="1"/>
      <w:numFmt w:val="bullet"/>
      <w:lvlText w:val="•"/>
      <w:lvlJc w:val="left"/>
      <w:pPr>
        <w:ind w:left="2155" w:hanging="361"/>
      </w:pPr>
      <w:rPr>
        <w:rFonts w:hint="default"/>
      </w:rPr>
    </w:lvl>
    <w:lvl w:ilvl="3" w:tplc="CFBABFA2">
      <w:start w:val="1"/>
      <w:numFmt w:val="bullet"/>
      <w:lvlText w:val="•"/>
      <w:lvlJc w:val="left"/>
      <w:pPr>
        <w:ind w:left="3003" w:hanging="361"/>
      </w:pPr>
      <w:rPr>
        <w:rFonts w:hint="default"/>
      </w:rPr>
    </w:lvl>
    <w:lvl w:ilvl="4" w:tplc="5F32558C">
      <w:start w:val="1"/>
      <w:numFmt w:val="bullet"/>
      <w:lvlText w:val="•"/>
      <w:lvlJc w:val="left"/>
      <w:pPr>
        <w:ind w:left="3851" w:hanging="361"/>
      </w:pPr>
      <w:rPr>
        <w:rFonts w:hint="default"/>
      </w:rPr>
    </w:lvl>
    <w:lvl w:ilvl="5" w:tplc="69DEDD4E">
      <w:start w:val="1"/>
      <w:numFmt w:val="bullet"/>
      <w:lvlText w:val="•"/>
      <w:lvlJc w:val="left"/>
      <w:pPr>
        <w:ind w:left="4699" w:hanging="361"/>
      </w:pPr>
      <w:rPr>
        <w:rFonts w:hint="default"/>
      </w:rPr>
    </w:lvl>
    <w:lvl w:ilvl="6" w:tplc="A88CB740">
      <w:start w:val="1"/>
      <w:numFmt w:val="bullet"/>
      <w:lvlText w:val="•"/>
      <w:lvlJc w:val="left"/>
      <w:pPr>
        <w:ind w:left="5547" w:hanging="361"/>
      </w:pPr>
      <w:rPr>
        <w:rFonts w:hint="default"/>
      </w:rPr>
    </w:lvl>
    <w:lvl w:ilvl="7" w:tplc="B332079A">
      <w:start w:val="1"/>
      <w:numFmt w:val="bullet"/>
      <w:lvlText w:val="•"/>
      <w:lvlJc w:val="left"/>
      <w:pPr>
        <w:ind w:left="6395" w:hanging="361"/>
      </w:pPr>
      <w:rPr>
        <w:rFonts w:hint="default"/>
      </w:rPr>
    </w:lvl>
    <w:lvl w:ilvl="8" w:tplc="ECB801FE">
      <w:start w:val="1"/>
      <w:numFmt w:val="bullet"/>
      <w:lvlText w:val="•"/>
      <w:lvlJc w:val="left"/>
      <w:pPr>
        <w:ind w:left="7243" w:hanging="361"/>
      </w:pPr>
      <w:rPr>
        <w:rFonts w:hint="default"/>
      </w:rPr>
    </w:lvl>
  </w:abstractNum>
  <w:abstractNum w:abstractNumId="11">
    <w:nsid w:val="748D23EB"/>
    <w:multiLevelType w:val="hybridMultilevel"/>
    <w:tmpl w:val="3DE61076"/>
    <w:lvl w:ilvl="0" w:tplc="CFFEC55C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FEA81AAA">
      <w:start w:val="1"/>
      <w:numFmt w:val="bullet"/>
      <w:lvlText w:val="•"/>
      <w:lvlJc w:val="left"/>
      <w:pPr>
        <w:ind w:left="1307" w:hanging="360"/>
      </w:pPr>
      <w:rPr>
        <w:rFonts w:hint="default"/>
      </w:rPr>
    </w:lvl>
    <w:lvl w:ilvl="2" w:tplc="316E9042">
      <w:start w:val="1"/>
      <w:numFmt w:val="bullet"/>
      <w:lvlText w:val="•"/>
      <w:lvlJc w:val="left"/>
      <w:pPr>
        <w:ind w:left="2155" w:hanging="360"/>
      </w:pPr>
      <w:rPr>
        <w:rFonts w:hint="default"/>
      </w:rPr>
    </w:lvl>
    <w:lvl w:ilvl="3" w:tplc="CF22D1E8">
      <w:start w:val="1"/>
      <w:numFmt w:val="bullet"/>
      <w:lvlText w:val="•"/>
      <w:lvlJc w:val="left"/>
      <w:pPr>
        <w:ind w:left="3003" w:hanging="360"/>
      </w:pPr>
      <w:rPr>
        <w:rFonts w:hint="default"/>
      </w:rPr>
    </w:lvl>
    <w:lvl w:ilvl="4" w:tplc="71BEE846">
      <w:start w:val="1"/>
      <w:numFmt w:val="bullet"/>
      <w:lvlText w:val="•"/>
      <w:lvlJc w:val="left"/>
      <w:pPr>
        <w:ind w:left="3851" w:hanging="360"/>
      </w:pPr>
      <w:rPr>
        <w:rFonts w:hint="default"/>
      </w:rPr>
    </w:lvl>
    <w:lvl w:ilvl="5" w:tplc="8136817C">
      <w:start w:val="1"/>
      <w:numFmt w:val="bullet"/>
      <w:lvlText w:val="•"/>
      <w:lvlJc w:val="left"/>
      <w:pPr>
        <w:ind w:left="4699" w:hanging="360"/>
      </w:pPr>
      <w:rPr>
        <w:rFonts w:hint="default"/>
      </w:rPr>
    </w:lvl>
    <w:lvl w:ilvl="6" w:tplc="13F649C2">
      <w:start w:val="1"/>
      <w:numFmt w:val="bullet"/>
      <w:lvlText w:val="•"/>
      <w:lvlJc w:val="left"/>
      <w:pPr>
        <w:ind w:left="5547" w:hanging="360"/>
      </w:pPr>
      <w:rPr>
        <w:rFonts w:hint="default"/>
      </w:rPr>
    </w:lvl>
    <w:lvl w:ilvl="7" w:tplc="F18ACB8E">
      <w:start w:val="1"/>
      <w:numFmt w:val="bullet"/>
      <w:lvlText w:val="•"/>
      <w:lvlJc w:val="left"/>
      <w:pPr>
        <w:ind w:left="6395" w:hanging="360"/>
      </w:pPr>
      <w:rPr>
        <w:rFonts w:hint="default"/>
      </w:rPr>
    </w:lvl>
    <w:lvl w:ilvl="8" w:tplc="858834A8">
      <w:start w:val="1"/>
      <w:numFmt w:val="bullet"/>
      <w:lvlText w:val="•"/>
      <w:lvlJc w:val="left"/>
      <w:pPr>
        <w:ind w:left="7243" w:hanging="3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"/>
  </w:num>
  <w:num w:numId="5">
    <w:abstractNumId w:val="10"/>
  </w:num>
  <w:num w:numId="6">
    <w:abstractNumId w:val="11"/>
  </w:num>
  <w:num w:numId="7">
    <w:abstractNumId w:val="4"/>
  </w:num>
  <w:num w:numId="8">
    <w:abstractNumId w:val="7"/>
  </w:num>
  <w:num w:numId="9">
    <w:abstractNumId w:val="3"/>
  </w:num>
  <w:num w:numId="10">
    <w:abstractNumId w:val="2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BD6"/>
    <w:rsid w:val="000324DA"/>
    <w:rsid w:val="0003747D"/>
    <w:rsid w:val="0004468D"/>
    <w:rsid w:val="0006456F"/>
    <w:rsid w:val="000839B4"/>
    <w:rsid w:val="000A0426"/>
    <w:rsid w:val="000E4C97"/>
    <w:rsid w:val="000F0E17"/>
    <w:rsid w:val="00177309"/>
    <w:rsid w:val="001C653F"/>
    <w:rsid w:val="0020040A"/>
    <w:rsid w:val="00212EEE"/>
    <w:rsid w:val="0024413D"/>
    <w:rsid w:val="002510C0"/>
    <w:rsid w:val="002A7DFF"/>
    <w:rsid w:val="002B5C01"/>
    <w:rsid w:val="003100E7"/>
    <w:rsid w:val="00325653"/>
    <w:rsid w:val="00335F9B"/>
    <w:rsid w:val="003364B6"/>
    <w:rsid w:val="003502ED"/>
    <w:rsid w:val="003560D4"/>
    <w:rsid w:val="00371025"/>
    <w:rsid w:val="003C09D8"/>
    <w:rsid w:val="003C1F5C"/>
    <w:rsid w:val="003E27B2"/>
    <w:rsid w:val="00483D04"/>
    <w:rsid w:val="004B611F"/>
    <w:rsid w:val="004C5D1F"/>
    <w:rsid w:val="004F12FE"/>
    <w:rsid w:val="00520EF3"/>
    <w:rsid w:val="00543443"/>
    <w:rsid w:val="0059298A"/>
    <w:rsid w:val="005D2F4C"/>
    <w:rsid w:val="005D3576"/>
    <w:rsid w:val="005D481A"/>
    <w:rsid w:val="006E3D7A"/>
    <w:rsid w:val="006F4C96"/>
    <w:rsid w:val="00705EB6"/>
    <w:rsid w:val="00735BD6"/>
    <w:rsid w:val="00742973"/>
    <w:rsid w:val="00773154"/>
    <w:rsid w:val="0079600B"/>
    <w:rsid w:val="007B7B9A"/>
    <w:rsid w:val="007C3210"/>
    <w:rsid w:val="0080258D"/>
    <w:rsid w:val="00850C91"/>
    <w:rsid w:val="008770EA"/>
    <w:rsid w:val="00896188"/>
    <w:rsid w:val="008D2EB4"/>
    <w:rsid w:val="009215FE"/>
    <w:rsid w:val="0092329A"/>
    <w:rsid w:val="009420EF"/>
    <w:rsid w:val="0094601C"/>
    <w:rsid w:val="00965444"/>
    <w:rsid w:val="009E1B31"/>
    <w:rsid w:val="00A30042"/>
    <w:rsid w:val="00A53309"/>
    <w:rsid w:val="00A95A18"/>
    <w:rsid w:val="00AA4270"/>
    <w:rsid w:val="00AB3D53"/>
    <w:rsid w:val="00AC1014"/>
    <w:rsid w:val="00B258BA"/>
    <w:rsid w:val="00B362BC"/>
    <w:rsid w:val="00B66494"/>
    <w:rsid w:val="00B72023"/>
    <w:rsid w:val="00B927D9"/>
    <w:rsid w:val="00C62890"/>
    <w:rsid w:val="00CC0E15"/>
    <w:rsid w:val="00CE5193"/>
    <w:rsid w:val="00CE71A6"/>
    <w:rsid w:val="00D11FCB"/>
    <w:rsid w:val="00D13C6E"/>
    <w:rsid w:val="00D31935"/>
    <w:rsid w:val="00D864C5"/>
    <w:rsid w:val="00DB1EB8"/>
    <w:rsid w:val="00DB30F6"/>
    <w:rsid w:val="00DB46C9"/>
    <w:rsid w:val="00DC5DD4"/>
    <w:rsid w:val="00DF4B39"/>
    <w:rsid w:val="00E5499D"/>
    <w:rsid w:val="00E70F5A"/>
    <w:rsid w:val="00E73A37"/>
    <w:rsid w:val="00E92BE2"/>
    <w:rsid w:val="00EB58F2"/>
    <w:rsid w:val="00EC6D78"/>
    <w:rsid w:val="00F00D53"/>
    <w:rsid w:val="00F3645B"/>
    <w:rsid w:val="00F5618E"/>
    <w:rsid w:val="00F71799"/>
    <w:rsid w:val="00F95FC0"/>
    <w:rsid w:val="00FF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36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36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025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5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27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7D9"/>
  </w:style>
  <w:style w:type="paragraph" w:styleId="Footer">
    <w:name w:val="footer"/>
    <w:basedOn w:val="Normal"/>
    <w:link w:val="FooterChar"/>
    <w:uiPriority w:val="99"/>
    <w:unhideWhenUsed/>
    <w:rsid w:val="00B927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7D9"/>
  </w:style>
  <w:style w:type="character" w:styleId="Hyperlink">
    <w:name w:val="Hyperlink"/>
    <w:basedOn w:val="DefaultParagraphFont"/>
    <w:uiPriority w:val="99"/>
    <w:unhideWhenUsed/>
    <w:rsid w:val="008D2E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36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36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025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5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27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7D9"/>
  </w:style>
  <w:style w:type="paragraph" w:styleId="Footer">
    <w:name w:val="footer"/>
    <w:basedOn w:val="Normal"/>
    <w:link w:val="FooterChar"/>
    <w:uiPriority w:val="99"/>
    <w:unhideWhenUsed/>
    <w:rsid w:val="00B927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7D9"/>
  </w:style>
  <w:style w:type="character" w:styleId="Hyperlink">
    <w:name w:val="Hyperlink"/>
    <w:basedOn w:val="DefaultParagraphFont"/>
    <w:uiPriority w:val="99"/>
    <w:unhideWhenUsed/>
    <w:rsid w:val="008D2E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eneralEnquiry@lpi.nsw.gov.a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legislation.nsw.gov.a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C76CB-28EF-4F82-8788-F23FA6E93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1570</Words>
  <Characters>8952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LPI Circular</vt:lpstr>
    </vt:vector>
  </TitlesOfParts>
  <Company>Land and property Information</Company>
  <LinksUpToDate>false</LinksUpToDate>
  <CharactersWithSpaces>10501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LPI Circular</dc:title>
  <dc:creator>Lyn Thomson</dc:creator>
  <cp:lastModifiedBy>Robert</cp:lastModifiedBy>
  <cp:revision>2</cp:revision>
  <cp:lastPrinted>2017-06-08T23:26:00Z</cp:lastPrinted>
  <dcterms:created xsi:type="dcterms:W3CDTF">2017-07-04T05:44:00Z</dcterms:created>
  <dcterms:modified xsi:type="dcterms:W3CDTF">2017-07-04T05:44:00Z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2016-06-24T00:00:00Z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2017-05-19T00:00:00Z</vt:filetime>
  </property>
</Properties>
</file>